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Содержание:</w:t>
      </w:r>
    </w:p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Введение………………………………………………………………...…3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Выбор оптимального варианта трассы кабельной линии связи</w:t>
      </w:r>
      <w:proofErr w:type="gramStart"/>
      <w:r>
        <w:rPr>
          <w:sz w:val="28"/>
          <w:szCs w:val="28"/>
        </w:rPr>
        <w:t>...….</w:t>
      </w:r>
      <w:proofErr w:type="gramEnd"/>
      <w:r>
        <w:rPr>
          <w:sz w:val="28"/>
          <w:szCs w:val="28"/>
        </w:rPr>
        <w:t>5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конструкции кабеля………………………………………….</w:t>
      </w:r>
    </w:p>
    <w:p w:rsidR="00762C2D" w:rsidRDefault="00762C2D" w:rsidP="00762C2D">
      <w:pPr>
        <w:pStyle w:val="a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Выбор типа кабеля и способа организации связи……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.….</w:t>
      </w:r>
    </w:p>
    <w:p w:rsidR="00762C2D" w:rsidRDefault="00762C2D" w:rsidP="00762C2D">
      <w:pPr>
        <w:pStyle w:val="a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конструкции кабеля……………………………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…..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параметров передачи кабельной цепи……………………...</w:t>
      </w:r>
    </w:p>
    <w:p w:rsidR="00762C2D" w:rsidRDefault="00762C2D" w:rsidP="00762C2D">
      <w:pPr>
        <w:pStyle w:val="a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первичных параметров передачи……………………….</w:t>
      </w:r>
    </w:p>
    <w:p w:rsidR="00762C2D" w:rsidRDefault="00762C2D" w:rsidP="00762C2D">
      <w:pPr>
        <w:pStyle w:val="a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вторичных параметров передачи……………………….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Размещение усилительных (регенерационных) пунктов по </w:t>
      </w:r>
    </w:p>
    <w:p w:rsidR="00762C2D" w:rsidRDefault="00762C2D" w:rsidP="00762C2D">
      <w:pPr>
        <w:pStyle w:val="a3"/>
        <w:spacing w:line="360" w:lineRule="auto"/>
        <w:ind w:left="1211"/>
        <w:jc w:val="both"/>
        <w:rPr>
          <w:sz w:val="28"/>
          <w:szCs w:val="28"/>
        </w:rPr>
      </w:pPr>
      <w:r>
        <w:rPr>
          <w:sz w:val="28"/>
          <w:szCs w:val="28"/>
        </w:rPr>
        <w:t>трассе кабельной цепи……………………………………………….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параметров взаимных влияний между цепями……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…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Прокладка коаксиальных кабелей……………………………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…..</w:t>
      </w:r>
    </w:p>
    <w:p w:rsidR="00762C2D" w:rsidRPr="00E41618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….</w:t>
      </w:r>
    </w:p>
    <w:p w:rsidR="002C48EC" w:rsidRDefault="00762C2D">
      <w:r>
        <w:t xml:space="preserve"> </w:t>
      </w:r>
    </w:p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 w:rsidRPr="00B25308">
        <w:rPr>
          <w:sz w:val="28"/>
          <w:szCs w:val="28"/>
        </w:rPr>
        <w:t>Введение</w:t>
      </w:r>
      <w:r>
        <w:rPr>
          <w:sz w:val="28"/>
          <w:szCs w:val="28"/>
        </w:rPr>
        <w:t>.</w:t>
      </w:r>
    </w:p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Наряду с перспективными волоконно-оптическими линиями передачи (ВОЛП) на магистральных и внутризоновых сетях связи России в настоящее время широко используются симметричные и коаксиальные электрические кабели связи (ЭКС).</w:t>
      </w:r>
    </w:p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место занимают кабельные линии связи, обладающие хорошей защищенностью каналов связи от атмосферных влияний и различных помех, высокой </w:t>
      </w:r>
      <w:proofErr w:type="gramStart"/>
      <w:r>
        <w:rPr>
          <w:sz w:val="28"/>
          <w:szCs w:val="28"/>
        </w:rPr>
        <w:t>эксплуатационной  устойчивостью</w:t>
      </w:r>
      <w:proofErr w:type="gramEnd"/>
      <w:r>
        <w:rPr>
          <w:sz w:val="28"/>
          <w:szCs w:val="28"/>
        </w:rPr>
        <w:t xml:space="preserve"> и долговечностью. Коаксиальные кабели находятся в преимущественном положении по сравнению с симметричными кабелями и являются наиболее перспективной конструкцией для передачи широкополосной информации, что очень важно в современных условиях. Основными достоинствами </w:t>
      </w:r>
      <w:proofErr w:type="spellStart"/>
      <w:r>
        <w:rPr>
          <w:sz w:val="28"/>
          <w:szCs w:val="28"/>
        </w:rPr>
        <w:t>коакиальных</w:t>
      </w:r>
      <w:proofErr w:type="spellEnd"/>
      <w:r>
        <w:rPr>
          <w:sz w:val="28"/>
          <w:szCs w:val="28"/>
        </w:rPr>
        <w:t xml:space="preserve"> кабелей являются возможность передачи широкого спектра частот до 10</w:t>
      </w:r>
      <w:r>
        <w:rPr>
          <w:sz w:val="28"/>
          <w:szCs w:val="28"/>
          <w:vertAlign w:val="superscript"/>
        </w:rPr>
        <w:t>9</w:t>
      </w:r>
      <w:r>
        <w:rPr>
          <w:sz w:val="28"/>
          <w:szCs w:val="28"/>
        </w:rPr>
        <w:t xml:space="preserve"> Гц, высокая защищенность от взаимных влияний и внешних помех, возможность осуществления связи по </w:t>
      </w:r>
      <w:proofErr w:type="spellStart"/>
      <w:r>
        <w:rPr>
          <w:sz w:val="28"/>
          <w:szCs w:val="28"/>
        </w:rPr>
        <w:t>однокабельной</w:t>
      </w:r>
      <w:proofErr w:type="spellEnd"/>
      <w:r>
        <w:rPr>
          <w:sz w:val="28"/>
          <w:szCs w:val="28"/>
        </w:rPr>
        <w:t xml:space="preserve"> системе.</w:t>
      </w:r>
    </w:p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данного курсового проекта необходимо разработать кабельную линию связи (КЛС) на участке Златоуст – Набережные Челны для работы в цифровой системе передачи </w:t>
      </w:r>
      <w:r w:rsidRPr="00D05A8B">
        <w:rPr>
          <w:b/>
          <w:bCs/>
        </w:rPr>
        <w:t>ИКМ-1920</w:t>
      </w:r>
      <w:r>
        <w:rPr>
          <w:b/>
          <w:bCs/>
        </w:rPr>
        <w:t xml:space="preserve"> </w:t>
      </w:r>
      <w:r>
        <w:rPr>
          <w:sz w:val="28"/>
          <w:szCs w:val="28"/>
        </w:rPr>
        <w:t>с использованием малогабаритного коаксиального кабеля</w:t>
      </w:r>
      <w:r w:rsidRPr="00984E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медными жилами диаметром 1,2/4,6 мм, с изоляцией </w:t>
      </w:r>
      <w:proofErr w:type="spellStart"/>
      <w:r>
        <w:rPr>
          <w:sz w:val="28"/>
          <w:szCs w:val="28"/>
        </w:rPr>
        <w:t>полиэтил</w:t>
      </w:r>
      <w:proofErr w:type="spellEnd"/>
      <w:r>
        <w:rPr>
          <w:sz w:val="28"/>
          <w:szCs w:val="28"/>
        </w:rPr>
        <w:t xml:space="preserve"> шайбовая и алюминиевой оболочкой.</w:t>
      </w:r>
    </w:p>
    <w:p w:rsidR="00762C2D" w:rsidRPr="00C71893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 к ТЗ вариант № 7</w:t>
      </w:r>
      <w:r w:rsidRPr="00C71893">
        <w:rPr>
          <w:sz w:val="28"/>
          <w:szCs w:val="28"/>
        </w:rPr>
        <w:t>:</w:t>
      </w:r>
    </w:p>
    <w:p w:rsidR="00762C2D" w:rsidRPr="00C71893" w:rsidRDefault="00762C2D" w:rsidP="00762C2D">
      <w:pPr>
        <w:pStyle w:val="a3"/>
        <w:numPr>
          <w:ilvl w:val="0"/>
          <w:numId w:val="3"/>
        </w:numPr>
        <w:spacing w:line="360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Пункты назначения: Златоуст – Набережные Челны</w:t>
      </w:r>
      <w:r w:rsidRPr="00C71893">
        <w:rPr>
          <w:sz w:val="28"/>
          <w:szCs w:val="28"/>
        </w:rPr>
        <w:t>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>Система передачи: ИКМ-1920.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>Тип кабеля: малогабаритный коаксиальный.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>Материал проводников: медь.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Диаметр жил, </w:t>
      </w:r>
      <w:r>
        <w:rPr>
          <w:sz w:val="28"/>
          <w:szCs w:val="28"/>
          <w:lang w:val="en-US"/>
        </w:rPr>
        <w:t>d</w:t>
      </w:r>
      <w:r w:rsidRPr="00BD6789">
        <w:rPr>
          <w:sz w:val="28"/>
          <w:szCs w:val="28"/>
        </w:rPr>
        <w:t xml:space="preserve"> [</w:t>
      </w:r>
      <w:r>
        <w:rPr>
          <w:sz w:val="28"/>
          <w:szCs w:val="28"/>
        </w:rPr>
        <w:t>мм</w:t>
      </w:r>
      <w:r w:rsidRPr="00BD6789">
        <w:rPr>
          <w:sz w:val="28"/>
          <w:szCs w:val="28"/>
        </w:rPr>
        <w:t>]</w:t>
      </w:r>
      <w:r>
        <w:rPr>
          <w:sz w:val="28"/>
          <w:szCs w:val="28"/>
        </w:rPr>
        <w:t>: мм.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>Материал изоляции: полиэтиленовая шайбовая.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>Материал оболочки: алюминий.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заданных телефонных каналов </w:t>
      </w:r>
      <w:r>
        <w:rPr>
          <w:sz w:val="28"/>
          <w:szCs w:val="28"/>
          <w:lang w:val="en-US"/>
        </w:rPr>
        <w:t>N</w:t>
      </w:r>
      <w:proofErr w:type="spellStart"/>
      <w:r>
        <w:rPr>
          <w:sz w:val="28"/>
          <w:szCs w:val="28"/>
          <w:vertAlign w:val="subscript"/>
        </w:rPr>
        <w:t>тф</w:t>
      </w:r>
      <w:proofErr w:type="spellEnd"/>
      <w:r w:rsidR="00827EA2">
        <w:rPr>
          <w:sz w:val="28"/>
          <w:szCs w:val="28"/>
        </w:rPr>
        <w:t>: 108</w:t>
      </w:r>
      <w:r>
        <w:rPr>
          <w:sz w:val="28"/>
          <w:szCs w:val="28"/>
        </w:rPr>
        <w:t>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Число заданных двухсторонних телевизионных каналов, </w:t>
      </w:r>
      <w:r>
        <w:rPr>
          <w:sz w:val="28"/>
          <w:szCs w:val="28"/>
          <w:lang w:val="en-US"/>
        </w:rPr>
        <w:t>n</w:t>
      </w:r>
      <w:r w:rsidR="003A698D">
        <w:rPr>
          <w:sz w:val="28"/>
          <w:szCs w:val="28"/>
        </w:rPr>
        <w:t>: 1</w:t>
      </w:r>
      <w:r>
        <w:rPr>
          <w:sz w:val="28"/>
          <w:szCs w:val="28"/>
        </w:rPr>
        <w:t>.</w:t>
      </w:r>
    </w:p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</w:p>
    <w:p w:rsidR="003A698D" w:rsidRPr="00C242BD" w:rsidRDefault="003A698D" w:rsidP="00614B25">
      <w:pPr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 xml:space="preserve">Характеристика вариантов трассы                       </w:t>
      </w:r>
      <w:r>
        <w:rPr>
          <w:sz w:val="28"/>
          <w:szCs w:val="28"/>
        </w:rPr>
        <w:t xml:space="preserve">                             </w:t>
      </w:r>
      <w:r w:rsidRPr="00C242BD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>2</w:t>
      </w:r>
    </w:p>
    <w:tbl>
      <w:tblPr>
        <w:tblW w:w="76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0"/>
        <w:gridCol w:w="980"/>
        <w:gridCol w:w="14"/>
        <w:gridCol w:w="1544"/>
        <w:gridCol w:w="15"/>
        <w:gridCol w:w="1668"/>
        <w:gridCol w:w="35"/>
      </w:tblGrid>
      <w:tr w:rsidR="003A698D" w:rsidRPr="00C242BD" w:rsidTr="00493B4E">
        <w:trPr>
          <w:gridAfter w:val="1"/>
          <w:wAfter w:w="32" w:type="dxa"/>
          <w:trHeight w:val="610"/>
        </w:trPr>
        <w:tc>
          <w:tcPr>
            <w:tcW w:w="3391" w:type="dxa"/>
            <w:vMerge w:val="restart"/>
          </w:tcPr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Характеристика трассы</w:t>
            </w:r>
          </w:p>
        </w:tc>
        <w:tc>
          <w:tcPr>
            <w:tcW w:w="980" w:type="dxa"/>
            <w:vMerge w:val="restart"/>
          </w:tcPr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C242BD"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ин</w:t>
            </w:r>
            <w:r w:rsidRPr="00C242BD">
              <w:rPr>
                <w:sz w:val="28"/>
                <w:szCs w:val="28"/>
              </w:rPr>
              <w:t>.изм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243" w:type="dxa"/>
            <w:gridSpan w:val="4"/>
          </w:tcPr>
          <w:p w:rsidR="003A698D" w:rsidRPr="00C242BD" w:rsidRDefault="003A698D" w:rsidP="00614B2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Кол-во единиц по вариантам</w:t>
            </w:r>
          </w:p>
        </w:tc>
      </w:tr>
      <w:tr w:rsidR="00493B4E" w:rsidRPr="00C242BD" w:rsidTr="00493B4E">
        <w:trPr>
          <w:gridAfter w:val="1"/>
          <w:wAfter w:w="35" w:type="dxa"/>
          <w:trHeight w:val="521"/>
        </w:trPr>
        <w:tc>
          <w:tcPr>
            <w:tcW w:w="3391" w:type="dxa"/>
            <w:vMerge/>
            <w:vAlign w:val="center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vMerge/>
            <w:vAlign w:val="center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Вариант 1</w:t>
            </w:r>
          </w:p>
        </w:tc>
        <w:tc>
          <w:tcPr>
            <w:tcW w:w="1681" w:type="dxa"/>
            <w:gridSpan w:val="2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Вариант 2</w:t>
            </w:r>
          </w:p>
        </w:tc>
      </w:tr>
      <w:tr w:rsidR="00493B4E" w:rsidRPr="00C242BD" w:rsidTr="00493B4E">
        <w:trPr>
          <w:trHeight w:val="8005"/>
        </w:trPr>
        <w:tc>
          <w:tcPr>
            <w:tcW w:w="3391" w:type="dxa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1. Общая протяженность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Вдоль шоссейных дорог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Вдоль железных дорог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Вдоль грунтовых дорог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По бездорожью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2. Способ прокладки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Кабелеукладчиком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Вручную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 канализации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3. Количество переходов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Через железные дороги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Через несудоходные реки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Через шоссейные дороги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4.Число обслуживаемых усилительных пунктов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5.Число необслуживаемых усилительных пунктов</w:t>
            </w:r>
          </w:p>
        </w:tc>
        <w:tc>
          <w:tcPr>
            <w:tcW w:w="994" w:type="dxa"/>
            <w:gridSpan w:val="2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км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км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пер.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пункт.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пункт.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588</w:t>
            </w:r>
            <w:r w:rsidRPr="00C242BD">
              <w:rPr>
                <w:sz w:val="28"/>
                <w:szCs w:val="28"/>
                <w:lang w:val="en-US"/>
              </w:rPr>
              <w:t>,0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576</w:t>
            </w:r>
            <w:r w:rsidRPr="00C242BD">
              <w:rPr>
                <w:sz w:val="28"/>
                <w:szCs w:val="28"/>
                <w:lang w:val="en-US"/>
              </w:rPr>
              <w:t>,0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C242BD">
              <w:rPr>
                <w:sz w:val="28"/>
                <w:szCs w:val="28"/>
                <w:lang w:val="en-US"/>
              </w:rPr>
              <w:t>-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C242BD">
              <w:rPr>
                <w:sz w:val="28"/>
                <w:szCs w:val="28"/>
                <w:lang w:val="en-US"/>
              </w:rPr>
              <w:t>-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576</w:t>
            </w:r>
            <w:r w:rsidRPr="00C242BD">
              <w:rPr>
                <w:sz w:val="28"/>
                <w:szCs w:val="28"/>
                <w:lang w:val="en-US"/>
              </w:rPr>
              <w:t>,0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C242BD">
              <w:rPr>
                <w:sz w:val="28"/>
                <w:szCs w:val="28"/>
                <w:lang w:val="en-US"/>
              </w:rPr>
              <w:t>-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  <w:r w:rsidRPr="00C242BD">
              <w:rPr>
                <w:sz w:val="28"/>
                <w:szCs w:val="28"/>
                <w:lang w:val="en-US"/>
              </w:rPr>
              <w:t>,0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591</w:t>
            </w:r>
            <w:r w:rsidRPr="00C242BD">
              <w:rPr>
                <w:sz w:val="28"/>
                <w:szCs w:val="28"/>
                <w:lang w:val="en-US"/>
              </w:rPr>
              <w:t>,0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293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290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C242BD">
              <w:rPr>
                <w:sz w:val="28"/>
                <w:szCs w:val="28"/>
                <w:lang w:val="en-US"/>
              </w:rPr>
              <w:t>-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493B4E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  <w:p w:rsidR="00493B4E" w:rsidRPr="00493B4E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  <w:p w:rsidR="00493B4E" w:rsidRPr="00493B4E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3A698D" w:rsidRPr="00C242BD" w:rsidRDefault="003A698D" w:rsidP="00614B25">
      <w:pPr>
        <w:overflowPunct w:val="0"/>
        <w:autoSpaceDE w:val="0"/>
        <w:autoSpaceDN w:val="0"/>
        <w:adjustRightInd w:val="0"/>
        <w:spacing w:line="360" w:lineRule="auto"/>
        <w:ind w:left="360"/>
        <w:jc w:val="center"/>
        <w:rPr>
          <w:sz w:val="28"/>
          <w:szCs w:val="28"/>
          <w:lang w:val="en-US"/>
        </w:rPr>
      </w:pPr>
    </w:p>
    <w:p w:rsidR="00762C2D" w:rsidRDefault="00493B4E" w:rsidP="00614B25">
      <w:pPr>
        <w:jc w:val="center"/>
        <w:rPr>
          <w:sz w:val="28"/>
          <w:szCs w:val="28"/>
        </w:rPr>
      </w:pPr>
      <w:r w:rsidRPr="00614B25">
        <w:rPr>
          <w:b/>
          <w:sz w:val="28"/>
          <w:szCs w:val="28"/>
        </w:rPr>
        <w:lastRenderedPageBreak/>
        <w:t>Вариант 1.</w:t>
      </w:r>
      <w:r>
        <w:rPr>
          <w:sz w:val="28"/>
          <w:szCs w:val="28"/>
        </w:rPr>
        <w:t xml:space="preserve"> Трасса проходит вдоль шоссейных автомобильных дорог через следующие населенные пункты:</w:t>
      </w:r>
      <w:r w:rsidR="00614B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Юрюзань, Лебяжий, Сим, Уфа, Дмитриевка, </w:t>
      </w:r>
      <w:proofErr w:type="spellStart"/>
      <w:r>
        <w:rPr>
          <w:sz w:val="28"/>
          <w:szCs w:val="28"/>
        </w:rPr>
        <w:t>Кумнаренково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Верхнеярово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Исаметово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Поисеево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Кузембетьево</w:t>
      </w:r>
      <w:proofErr w:type="spellEnd"/>
      <w:r>
        <w:rPr>
          <w:sz w:val="28"/>
          <w:szCs w:val="28"/>
        </w:rPr>
        <w:t>, Сосновый Бор со следую</w:t>
      </w:r>
      <w:r w:rsidR="00614B25">
        <w:rPr>
          <w:sz w:val="28"/>
          <w:szCs w:val="28"/>
        </w:rPr>
        <w:t xml:space="preserve">щими реками: Каменка, </w:t>
      </w:r>
      <w:proofErr w:type="gramStart"/>
      <w:r w:rsidR="00614B25">
        <w:rPr>
          <w:sz w:val="28"/>
          <w:szCs w:val="28"/>
        </w:rPr>
        <w:t>Первая(</w:t>
      </w:r>
      <w:proofErr w:type="gramEnd"/>
      <w:r w:rsidR="00614B25">
        <w:rPr>
          <w:sz w:val="28"/>
          <w:szCs w:val="28"/>
        </w:rPr>
        <w:t>2-х местах), Буланка, Юрюзань</w:t>
      </w:r>
      <w:r>
        <w:rPr>
          <w:sz w:val="28"/>
          <w:szCs w:val="28"/>
        </w:rPr>
        <w:t>,</w:t>
      </w:r>
      <w:r w:rsidR="00614B25">
        <w:rPr>
          <w:sz w:val="28"/>
          <w:szCs w:val="28"/>
        </w:rPr>
        <w:t xml:space="preserve"> Катав, </w:t>
      </w:r>
      <w:proofErr w:type="spellStart"/>
      <w:r w:rsidR="00614B25">
        <w:rPr>
          <w:sz w:val="28"/>
          <w:szCs w:val="28"/>
        </w:rPr>
        <w:t>Похлебаев</w:t>
      </w:r>
      <w:proofErr w:type="spellEnd"/>
      <w:r w:rsidR="00614B25">
        <w:rPr>
          <w:sz w:val="28"/>
          <w:szCs w:val="28"/>
        </w:rPr>
        <w:t xml:space="preserve">, </w:t>
      </w:r>
      <w:proofErr w:type="spellStart"/>
      <w:r w:rsidR="00614B25">
        <w:rPr>
          <w:sz w:val="28"/>
          <w:szCs w:val="28"/>
        </w:rPr>
        <w:t>Шолома</w:t>
      </w:r>
      <w:proofErr w:type="spellEnd"/>
      <w:r>
        <w:rPr>
          <w:sz w:val="28"/>
          <w:szCs w:val="28"/>
        </w:rPr>
        <w:t xml:space="preserve"> и другие мелкие реки. Общая протяженност</w:t>
      </w:r>
      <w:r w:rsidR="00614B25">
        <w:rPr>
          <w:sz w:val="28"/>
          <w:szCs w:val="28"/>
        </w:rPr>
        <w:t>ь трассы составляет примерно 588</w:t>
      </w:r>
      <w:r>
        <w:rPr>
          <w:sz w:val="28"/>
          <w:szCs w:val="28"/>
        </w:rPr>
        <w:t xml:space="preserve"> км</w:t>
      </w:r>
      <w:r w:rsidR="00614B25">
        <w:rPr>
          <w:sz w:val="28"/>
          <w:szCs w:val="28"/>
        </w:rPr>
        <w:t>.</w:t>
      </w:r>
    </w:p>
    <w:p w:rsidR="00614B25" w:rsidRDefault="00614B25" w:rsidP="00614B25">
      <w:pPr>
        <w:tabs>
          <w:tab w:val="left" w:pos="0"/>
          <w:tab w:val="left" w:pos="851"/>
          <w:tab w:val="left" w:pos="1985"/>
          <w:tab w:val="left" w:pos="2127"/>
        </w:tabs>
        <w:spacing w:line="360" w:lineRule="auto"/>
        <w:ind w:firstLine="851"/>
        <w:rPr>
          <w:sz w:val="28"/>
          <w:szCs w:val="28"/>
        </w:rPr>
      </w:pPr>
    </w:p>
    <w:p w:rsidR="00614B25" w:rsidRDefault="00614B25" w:rsidP="00614B25">
      <w:pPr>
        <w:tabs>
          <w:tab w:val="left" w:pos="0"/>
          <w:tab w:val="left" w:pos="851"/>
          <w:tab w:val="left" w:pos="1985"/>
          <w:tab w:val="left" w:pos="2127"/>
        </w:tabs>
        <w:ind w:firstLine="851"/>
        <w:jc w:val="center"/>
        <w:rPr>
          <w:sz w:val="28"/>
          <w:szCs w:val="28"/>
        </w:rPr>
      </w:pPr>
      <w:r w:rsidRPr="00614B25">
        <w:rPr>
          <w:b/>
          <w:sz w:val="28"/>
          <w:szCs w:val="28"/>
        </w:rPr>
        <w:t>Вариант 2</w:t>
      </w:r>
      <w:r>
        <w:rPr>
          <w:sz w:val="28"/>
          <w:szCs w:val="28"/>
        </w:rPr>
        <w:t xml:space="preserve">. Трасса сначала прокладывается методом воздушной подвески </w:t>
      </w:r>
      <w:proofErr w:type="gramStart"/>
      <w:r>
        <w:rPr>
          <w:sz w:val="28"/>
          <w:szCs w:val="28"/>
        </w:rPr>
        <w:t>вдоль железной дороги протяженностью</w:t>
      </w:r>
      <w:proofErr w:type="gramEnd"/>
      <w:r>
        <w:rPr>
          <w:sz w:val="28"/>
          <w:szCs w:val="28"/>
        </w:rPr>
        <w:t xml:space="preserve"> 290 км от Златоуста до Уфы. Далее кабель прокладывается вдоль трассы </w:t>
      </w:r>
      <w:r>
        <w:rPr>
          <w:sz w:val="28"/>
          <w:szCs w:val="28"/>
          <w:lang w:val="en-US"/>
        </w:rPr>
        <w:t>M</w:t>
      </w:r>
      <w:r w:rsidRPr="00614B25">
        <w:rPr>
          <w:sz w:val="28"/>
          <w:szCs w:val="28"/>
        </w:rPr>
        <w:t>7</w:t>
      </w:r>
      <w:r>
        <w:rPr>
          <w:sz w:val="28"/>
          <w:szCs w:val="28"/>
        </w:rPr>
        <w:t>, общая протяженность трассы составляет примерно 591 км.</w:t>
      </w:r>
    </w:p>
    <w:p w:rsidR="00614B25" w:rsidRDefault="00614B25" w:rsidP="00614B25">
      <w:pPr>
        <w:suppressAutoHyphens/>
        <w:overflowPunct w:val="0"/>
        <w:autoSpaceDE w:val="0"/>
        <w:autoSpaceDN w:val="0"/>
        <w:adjustRightInd w:val="0"/>
        <w:ind w:firstLine="680"/>
        <w:jc w:val="center"/>
        <w:rPr>
          <w:sz w:val="28"/>
          <w:szCs w:val="28"/>
        </w:rPr>
      </w:pPr>
    </w:p>
    <w:p w:rsidR="00614B25" w:rsidRPr="00C242BD" w:rsidRDefault="00614B25" w:rsidP="00614B25">
      <w:pPr>
        <w:suppressAutoHyphens/>
        <w:overflowPunct w:val="0"/>
        <w:autoSpaceDE w:val="0"/>
        <w:autoSpaceDN w:val="0"/>
        <w:adjustRightInd w:val="0"/>
        <w:ind w:firstLine="680"/>
        <w:jc w:val="center"/>
        <w:rPr>
          <w:sz w:val="28"/>
          <w:szCs w:val="28"/>
        </w:rPr>
      </w:pPr>
      <w:r w:rsidRPr="00614B25">
        <w:rPr>
          <w:b/>
          <w:sz w:val="28"/>
          <w:szCs w:val="28"/>
        </w:rPr>
        <w:t>Вывод</w:t>
      </w:r>
      <w:r w:rsidRPr="00C242BD">
        <w:rPr>
          <w:sz w:val="28"/>
          <w:szCs w:val="28"/>
        </w:rPr>
        <w:t>: Очевидно, что по технико-экономическим соображениям наиболее целесообразно, для строительства кабе</w:t>
      </w:r>
      <w:r>
        <w:rPr>
          <w:sz w:val="28"/>
          <w:szCs w:val="28"/>
        </w:rPr>
        <w:t xml:space="preserve">льной </w:t>
      </w:r>
      <w:proofErr w:type="gramStart"/>
      <w:r>
        <w:rPr>
          <w:sz w:val="28"/>
          <w:szCs w:val="28"/>
        </w:rPr>
        <w:t>линии  использовать</w:t>
      </w:r>
      <w:proofErr w:type="gramEnd"/>
      <w:r>
        <w:rPr>
          <w:sz w:val="28"/>
          <w:szCs w:val="28"/>
        </w:rPr>
        <w:t xml:space="preserve"> первый</w:t>
      </w:r>
      <w:r w:rsidRPr="00C242BD">
        <w:rPr>
          <w:sz w:val="28"/>
          <w:szCs w:val="28"/>
        </w:rPr>
        <w:t xml:space="preserve"> вариант.  Трасса имеет наикратчайшее расстояние между населенными пунктами и проходит вдоль автомобильной дороги, соответственно при эксплуатации и обслуживании данной трассы будут минимальные затраты.</w:t>
      </w:r>
    </w:p>
    <w:p w:rsidR="00614B25" w:rsidRDefault="00614B25" w:rsidP="00614B25">
      <w:pPr>
        <w:tabs>
          <w:tab w:val="left" w:pos="0"/>
          <w:tab w:val="left" w:pos="851"/>
          <w:tab w:val="left" w:pos="1985"/>
          <w:tab w:val="left" w:pos="2127"/>
        </w:tabs>
        <w:spacing w:line="360" w:lineRule="auto"/>
        <w:ind w:firstLine="851"/>
        <w:jc w:val="both"/>
        <w:rPr>
          <w:sz w:val="28"/>
          <w:szCs w:val="28"/>
        </w:rPr>
      </w:pPr>
    </w:p>
    <w:p w:rsidR="003F0879" w:rsidRPr="00C242BD" w:rsidRDefault="003F0879" w:rsidP="003F0879">
      <w:pPr>
        <w:pStyle w:val="a8"/>
        <w:ind w:left="-180" w:right="175" w:firstLine="360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Количество населения в задан</w:t>
      </w:r>
      <w:r w:rsidRPr="00C242BD">
        <w:rPr>
          <w:sz w:val="28"/>
          <w:szCs w:val="28"/>
        </w:rPr>
        <w:softHyphen/>
        <w:t>ном пункте и его подчиненных окрестностях с учетом среднего прирос</w:t>
      </w:r>
      <w:r w:rsidRPr="00C242BD">
        <w:rPr>
          <w:sz w:val="28"/>
          <w:szCs w:val="28"/>
        </w:rPr>
        <w:softHyphen/>
        <w:t xml:space="preserve">та населения </w:t>
      </w:r>
      <w:r>
        <w:rPr>
          <w:sz w:val="28"/>
          <w:szCs w:val="28"/>
        </w:rPr>
        <w:t>составляет:</w:t>
      </w:r>
    </w:p>
    <w:p w:rsidR="00614B25" w:rsidRDefault="00DC7CC3" w:rsidP="003F0879">
      <w:pPr>
        <w:tabs>
          <w:tab w:val="left" w:pos="0"/>
          <w:tab w:val="left" w:pos="851"/>
          <w:tab w:val="left" w:pos="1985"/>
          <w:tab w:val="left" w:pos="2127"/>
        </w:tabs>
        <w:spacing w:line="360" w:lineRule="auto"/>
        <w:jc w:val="both"/>
        <w:rPr>
          <w:sz w:val="28"/>
          <w:szCs w:val="28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26.5pt;margin-top:21.9pt;width:186.8pt;height:75.2pt;z-index:251660288;mso-position-horizontal-relative:text;mso-position-vertical-relative:text">
            <v:imagedata r:id="rId8" o:title=""/>
            <w10:wrap type="square" side="right"/>
          </v:shape>
          <o:OLEObject Type="Embed" ProgID="Equation.3" ShapeID="_x0000_s1028" DrawAspect="Content" ObjectID="_1493391067" r:id="rId9"/>
        </w:object>
      </w:r>
    </w:p>
    <w:p w:rsidR="00614B25" w:rsidRDefault="00DC7CC3">
      <w:r>
        <w:rPr>
          <w:noProof/>
          <w:sz w:val="28"/>
          <w:szCs w:val="28"/>
        </w:rPr>
        <w:object w:dxaOrig="1440" w:dyaOrig="1440">
          <v:shape id="_x0000_s1026" type="#_x0000_t75" style="position:absolute;margin-left:0;margin-top:0;width:185.45pt;height:58pt;z-index:251659264;mso-position-horizontal:left;mso-position-horizontal-relative:text;mso-position-vertical-relative:text">
            <v:imagedata r:id="rId10" o:title=""/>
            <w10:wrap type="square" side="right"/>
          </v:shape>
          <o:OLEObject Type="Embed" ProgID="Equation.3" ShapeID="_x0000_s1026" DrawAspect="Content" ObjectID="_1493391068" r:id="rId11"/>
        </w:object>
      </w:r>
      <w:r w:rsidR="00614B25">
        <w:br w:type="textWrapping" w:clear="all"/>
        <w:t xml:space="preserve"> </w:t>
      </w:r>
    </w:p>
    <w:p w:rsidR="008B7EDE" w:rsidRDefault="008B7EDE" w:rsidP="008B7EDE">
      <w:pPr>
        <w:jc w:val="center"/>
      </w:pPr>
    </w:p>
    <w:p w:rsidR="008B7EDE" w:rsidRDefault="008B7EDE" w:rsidP="008B7EDE">
      <w:pPr>
        <w:jc w:val="center"/>
      </w:pPr>
      <w:r w:rsidRPr="00C242BD">
        <w:rPr>
          <w:position w:val="-10"/>
          <w:sz w:val="28"/>
          <w:szCs w:val="28"/>
        </w:rPr>
        <w:object w:dxaOrig="859" w:dyaOrig="340">
          <v:shape id="_x0000_i1025" type="#_x0000_t75" style="width:43.5pt;height:14.25pt" o:ole="">
            <v:imagedata r:id="rId12" o:title=""/>
          </v:shape>
          <o:OLEObject Type="Embed" ProgID="Equation.3" ShapeID="_x0000_i1025" DrawAspect="Content" ObjectID="_1493391051" r:id="rId13"/>
        </w:object>
      </w:r>
      <w:r w:rsidR="00DC7CC3">
        <w:rPr>
          <w:noProof/>
          <w:sz w:val="28"/>
          <w:szCs w:val="28"/>
        </w:rPr>
        <w:object w:dxaOrig="1440" w:dyaOrig="1440">
          <v:shape id="_x0000_s1029" type="#_x0000_t75" style="position:absolute;left:0;text-align:left;margin-left:0;margin-top:0;width:26.25pt;height:14.25pt;z-index:251662336;mso-position-horizontal:left;mso-position-horizontal-relative:text;mso-position-vertical-relative:text">
            <v:imagedata r:id="rId14" o:title=""/>
            <w10:wrap type="square" side="right"/>
          </v:shape>
          <o:OLEObject Type="Embed" ProgID="Equation.3" ShapeID="_x0000_s1029" DrawAspect="Content" ObjectID="_1493391069" r:id="rId15"/>
        </w:object>
      </w:r>
      <w:r>
        <w:br w:type="textWrapping" w:clear="all"/>
      </w:r>
    </w:p>
    <w:p w:rsidR="008B7EDE" w:rsidRDefault="008B7EDE" w:rsidP="008B7EDE">
      <w:pPr>
        <w:jc w:val="center"/>
        <w:rPr>
          <w:sz w:val="28"/>
          <w:szCs w:val="28"/>
        </w:rPr>
      </w:pPr>
      <w:r w:rsidRPr="00C242BD">
        <w:rPr>
          <w:position w:val="-14"/>
          <w:sz w:val="28"/>
          <w:szCs w:val="28"/>
        </w:rPr>
        <w:object w:dxaOrig="1100" w:dyaOrig="380">
          <v:shape id="_x0000_i1026" type="#_x0000_t75" style="width:1in;height:21.75pt" o:ole="">
            <v:imagedata r:id="rId16" o:title=""/>
          </v:shape>
          <o:OLEObject Type="Embed" ProgID="Equation.3" ShapeID="_x0000_i1026" DrawAspect="Content" ObjectID="_1493391052" r:id="rId17"/>
        </w:object>
      </w:r>
    </w:p>
    <w:p w:rsidR="008B7EDE" w:rsidRDefault="008B7EDE" w:rsidP="008B7EDE">
      <w:pPr>
        <w:jc w:val="center"/>
        <w:rPr>
          <w:sz w:val="28"/>
          <w:szCs w:val="28"/>
        </w:rPr>
      </w:pPr>
      <w:r w:rsidRPr="008B7EDE">
        <w:rPr>
          <w:position w:val="-12"/>
          <w:sz w:val="28"/>
          <w:szCs w:val="28"/>
        </w:rPr>
        <w:object w:dxaOrig="1180" w:dyaOrig="360">
          <v:shape id="_x0000_i1027" type="#_x0000_t75" style="width:79.5pt;height:21.75pt" o:ole="">
            <v:imagedata r:id="rId18" o:title=""/>
          </v:shape>
          <o:OLEObject Type="Embed" ProgID="Equation.3" ShapeID="_x0000_i1027" DrawAspect="Content" ObjectID="_1493391053" r:id="rId19"/>
        </w:object>
      </w:r>
      <w:r>
        <w:rPr>
          <w:sz w:val="28"/>
          <w:szCs w:val="28"/>
        </w:rPr>
        <w:t xml:space="preserve">                       </w:t>
      </w:r>
      <w:r w:rsidRPr="008B7EDE">
        <w:rPr>
          <w:position w:val="-12"/>
          <w:sz w:val="28"/>
          <w:szCs w:val="28"/>
        </w:rPr>
        <w:object w:dxaOrig="1120" w:dyaOrig="360">
          <v:shape id="_x0000_i1028" type="#_x0000_t75" style="width:1in;height:21.75pt" o:ole="">
            <v:imagedata r:id="rId20" o:title=""/>
          </v:shape>
          <o:OLEObject Type="Embed" ProgID="Equation.3" ShapeID="_x0000_i1028" DrawAspect="Content" ObjectID="_1493391054" r:id="rId21"/>
        </w:object>
      </w:r>
    </w:p>
    <w:p w:rsidR="008B7EDE" w:rsidRDefault="008B7EDE" w:rsidP="008B7EDE">
      <w:pPr>
        <w:jc w:val="center"/>
        <w:rPr>
          <w:sz w:val="28"/>
          <w:szCs w:val="28"/>
        </w:rPr>
      </w:pPr>
    </w:p>
    <w:p w:rsidR="003F0879" w:rsidRPr="00C242BD" w:rsidRDefault="003F0879" w:rsidP="003F0879">
      <w:pPr>
        <w:pStyle w:val="a8"/>
        <w:spacing w:before="4" w:line="360" w:lineRule="auto"/>
        <w:ind w:left="-180" w:right="175" w:firstLine="360"/>
        <w:jc w:val="both"/>
        <w:rPr>
          <w:sz w:val="28"/>
          <w:szCs w:val="28"/>
        </w:rPr>
      </w:pPr>
      <w:r w:rsidRPr="00C242BD">
        <w:rPr>
          <w:sz w:val="28"/>
          <w:szCs w:val="28"/>
        </w:rPr>
        <w:t xml:space="preserve">Для расчета телефонных каналов используют приближенную формулу: </w:t>
      </w:r>
    </w:p>
    <w:p w:rsidR="003F0879" w:rsidRDefault="003F0879" w:rsidP="008B7EDE">
      <w:pPr>
        <w:jc w:val="center"/>
        <w:rPr>
          <w:sz w:val="28"/>
          <w:szCs w:val="28"/>
        </w:rPr>
      </w:pPr>
    </w:p>
    <w:p w:rsidR="00614B25" w:rsidRDefault="008B7EDE" w:rsidP="008B7EDE">
      <w:pPr>
        <w:jc w:val="center"/>
        <w:rPr>
          <w:sz w:val="28"/>
          <w:szCs w:val="28"/>
        </w:rPr>
      </w:pPr>
      <w:r w:rsidRPr="00C242BD">
        <w:rPr>
          <w:position w:val="-30"/>
          <w:sz w:val="28"/>
          <w:szCs w:val="28"/>
        </w:rPr>
        <w:object w:dxaOrig="3060" w:dyaOrig="700">
          <v:shape id="_x0000_i1029" type="#_x0000_t75" style="width:151.5pt;height:43.5pt" o:ole="">
            <v:imagedata r:id="rId22" o:title=""/>
          </v:shape>
          <o:OLEObject Type="Embed" ProgID="Equation.3" ShapeID="_x0000_i1029" DrawAspect="Content" ObjectID="_1493391055" r:id="rId23"/>
        </w:object>
      </w:r>
    </w:p>
    <w:p w:rsidR="003F0879" w:rsidRPr="003F0879" w:rsidRDefault="003F0879" w:rsidP="003F0879">
      <w:pPr>
        <w:pStyle w:val="a8"/>
        <w:spacing w:before="105"/>
        <w:ind w:left="-180" w:right="175"/>
        <w:jc w:val="both"/>
        <w:rPr>
          <w:sz w:val="28"/>
          <w:szCs w:val="28"/>
        </w:rPr>
      </w:pPr>
      <w:r w:rsidRPr="00C242BD">
        <w:rPr>
          <w:sz w:val="28"/>
          <w:szCs w:val="28"/>
        </w:rPr>
        <w:t>где</w:t>
      </w:r>
      <w:r w:rsidRPr="00C242BD">
        <w:rPr>
          <w:position w:val="-10"/>
          <w:sz w:val="28"/>
          <w:szCs w:val="28"/>
        </w:rPr>
        <w:object w:dxaOrig="279" w:dyaOrig="340">
          <v:shape id="_x0000_i1030" type="#_x0000_t75" style="width:14.25pt;height:21.75pt" o:ole="">
            <v:imagedata r:id="rId24" o:title=""/>
          </v:shape>
          <o:OLEObject Type="Embed" ProgID="Equation.3" ShapeID="_x0000_i1030" DrawAspect="Content" ObjectID="_1493391056" r:id="rId25"/>
        </w:object>
      </w:r>
      <w:r w:rsidRPr="00C242BD">
        <w:rPr>
          <w:sz w:val="28"/>
          <w:szCs w:val="28"/>
        </w:rPr>
        <w:t xml:space="preserve"> и </w:t>
      </w:r>
      <w:r w:rsidRPr="00C242BD">
        <w:rPr>
          <w:position w:val="-10"/>
          <w:sz w:val="28"/>
          <w:szCs w:val="28"/>
        </w:rPr>
        <w:object w:dxaOrig="240" w:dyaOrig="340">
          <v:shape id="_x0000_i1031" type="#_x0000_t75" style="width:14.25pt;height:21.75pt" o:ole="">
            <v:imagedata r:id="rId26" o:title=""/>
          </v:shape>
          <o:OLEObject Type="Embed" ProgID="Equation.3" ShapeID="_x0000_i1031" DrawAspect="Content" ObjectID="_1493391057" r:id="rId27"/>
        </w:object>
      </w:r>
      <w:r w:rsidRPr="00C242BD">
        <w:rPr>
          <w:w w:val="78"/>
          <w:sz w:val="28"/>
          <w:szCs w:val="28"/>
        </w:rPr>
        <w:t xml:space="preserve">- </w:t>
      </w:r>
      <w:r w:rsidRPr="00C242BD">
        <w:rPr>
          <w:sz w:val="28"/>
          <w:szCs w:val="28"/>
        </w:rPr>
        <w:t>постоянные коэффициенты</w:t>
      </w:r>
      <w:r>
        <w:rPr>
          <w:sz w:val="28"/>
          <w:szCs w:val="28"/>
        </w:rPr>
        <w:t>,</w:t>
      </w:r>
      <w:r w:rsidRPr="00C242BD">
        <w:rPr>
          <w:sz w:val="28"/>
          <w:szCs w:val="28"/>
        </w:rPr>
        <w:t xml:space="preserve"> обычно потери задаются 5 </w:t>
      </w:r>
      <w:r w:rsidRPr="00C242BD">
        <w:rPr>
          <w:w w:val="68"/>
          <w:sz w:val="28"/>
          <w:szCs w:val="28"/>
        </w:rPr>
        <w:t xml:space="preserve">%, </w:t>
      </w:r>
      <w:proofErr w:type="gramStart"/>
      <w:r w:rsidRPr="00C242BD">
        <w:rPr>
          <w:sz w:val="28"/>
          <w:szCs w:val="28"/>
        </w:rPr>
        <w:t>тогда</w:t>
      </w:r>
      <w:r w:rsidRPr="00C242BD">
        <w:rPr>
          <w:i/>
          <w:iCs/>
          <w:w w:val="86"/>
          <w:sz w:val="28"/>
          <w:szCs w:val="28"/>
        </w:rPr>
        <w:t xml:space="preserve">, </w:t>
      </w:r>
      <w:r w:rsidRPr="00C242BD">
        <w:rPr>
          <w:w w:val="108"/>
          <w:sz w:val="28"/>
          <w:szCs w:val="28"/>
        </w:rPr>
        <w:t xml:space="preserve"> </w:t>
      </w:r>
      <w:r w:rsidRPr="00C242BD">
        <w:rPr>
          <w:position w:val="-10"/>
          <w:sz w:val="28"/>
          <w:szCs w:val="28"/>
        </w:rPr>
        <w:object w:dxaOrig="279" w:dyaOrig="340">
          <v:shape id="_x0000_i1032" type="#_x0000_t75" style="width:14.25pt;height:21.75pt" o:ole="">
            <v:imagedata r:id="rId24" o:title=""/>
          </v:shape>
          <o:OLEObject Type="Embed" ProgID="Equation.3" ShapeID="_x0000_i1032" DrawAspect="Content" ObjectID="_1493391058" r:id="rId28"/>
        </w:object>
      </w:r>
      <w:r w:rsidRPr="00C242BD">
        <w:rPr>
          <w:sz w:val="28"/>
          <w:szCs w:val="28"/>
        </w:rPr>
        <w:t>=</w:t>
      </w:r>
      <w:proofErr w:type="gramEnd"/>
      <w:r w:rsidRPr="00C242BD">
        <w:rPr>
          <w:sz w:val="28"/>
          <w:szCs w:val="28"/>
        </w:rPr>
        <w:t xml:space="preserve">1,3; </w:t>
      </w:r>
      <w:r w:rsidRPr="00C242BD">
        <w:rPr>
          <w:position w:val="-10"/>
          <w:sz w:val="28"/>
          <w:szCs w:val="28"/>
        </w:rPr>
        <w:object w:dxaOrig="279" w:dyaOrig="340">
          <v:shape id="_x0000_i1033" type="#_x0000_t75" style="width:14.25pt;height:21.75pt" o:ole="">
            <v:imagedata r:id="rId29" o:title=""/>
          </v:shape>
          <o:OLEObject Type="Embed" ProgID="Equation.3" ShapeID="_x0000_i1033" DrawAspect="Content" ObjectID="_1493391059" r:id="rId30"/>
        </w:object>
      </w:r>
      <w:r w:rsidRPr="00C242BD">
        <w:rPr>
          <w:sz w:val="28"/>
          <w:szCs w:val="28"/>
        </w:rPr>
        <w:t>=5,6;</w:t>
      </w:r>
    </w:p>
    <w:p w:rsidR="008B7EDE" w:rsidRDefault="008B7EDE" w:rsidP="003F0879">
      <w:pPr>
        <w:rPr>
          <w:sz w:val="28"/>
          <w:szCs w:val="28"/>
        </w:rPr>
      </w:pPr>
    </w:p>
    <w:p w:rsidR="008B7EDE" w:rsidRDefault="00EB7DFE" w:rsidP="008B7EDE">
      <w:pPr>
        <w:jc w:val="center"/>
        <w:rPr>
          <w:sz w:val="28"/>
          <w:szCs w:val="28"/>
        </w:rPr>
      </w:pPr>
      <w:r w:rsidRPr="00F469D5">
        <w:rPr>
          <w:position w:val="-24"/>
          <w:sz w:val="28"/>
          <w:szCs w:val="28"/>
        </w:rPr>
        <w:object w:dxaOrig="3879" w:dyaOrig="620">
          <v:shape id="_x0000_i1034" type="#_x0000_t75" style="width:165.75pt;height:36pt" o:ole="">
            <v:imagedata r:id="rId31" o:title=""/>
          </v:shape>
          <o:OLEObject Type="Embed" ProgID="Equation.3" ShapeID="_x0000_i1034" DrawAspect="Content" ObjectID="_1493391060" r:id="rId32"/>
        </w:object>
      </w:r>
    </w:p>
    <w:p w:rsidR="00EB7DFE" w:rsidRDefault="00EB7DFE" w:rsidP="008B7EDE">
      <w:pPr>
        <w:jc w:val="center"/>
        <w:rPr>
          <w:sz w:val="28"/>
          <w:szCs w:val="28"/>
        </w:rPr>
      </w:pPr>
    </w:p>
    <w:p w:rsidR="00EB7DFE" w:rsidRDefault="00EB7DFE" w:rsidP="008B7EDE">
      <w:pPr>
        <w:jc w:val="center"/>
        <w:rPr>
          <w:sz w:val="28"/>
          <w:szCs w:val="28"/>
        </w:rPr>
      </w:pPr>
    </w:p>
    <w:p w:rsidR="00A621DB" w:rsidRDefault="00A621DB" w:rsidP="008B7EDE">
      <w:pPr>
        <w:jc w:val="center"/>
        <w:rPr>
          <w:sz w:val="28"/>
          <w:szCs w:val="28"/>
        </w:rPr>
      </w:pPr>
    </w:p>
    <w:p w:rsidR="00A621DB" w:rsidRDefault="00A621DB" w:rsidP="008B7ED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C242BD">
        <w:rPr>
          <w:sz w:val="28"/>
          <w:szCs w:val="28"/>
        </w:rPr>
        <w:t>бщее число каналов</w:t>
      </w:r>
    </w:p>
    <w:p w:rsidR="00EB7DFE" w:rsidRDefault="00EB7DFE" w:rsidP="008B7EDE">
      <w:pPr>
        <w:jc w:val="center"/>
        <w:rPr>
          <w:sz w:val="28"/>
          <w:szCs w:val="28"/>
        </w:rPr>
      </w:pPr>
      <w:r w:rsidRPr="00C242BD">
        <w:rPr>
          <w:position w:val="-14"/>
          <w:sz w:val="28"/>
          <w:szCs w:val="28"/>
        </w:rPr>
        <w:object w:dxaOrig="1660" w:dyaOrig="380">
          <v:shape id="_x0000_i1035" type="#_x0000_t75" style="width:136.5pt;height:28.5pt" o:ole="">
            <v:imagedata r:id="rId33" o:title=""/>
          </v:shape>
          <o:OLEObject Type="Embed" ProgID="Equation.3" ShapeID="_x0000_i1035" DrawAspect="Content" ObjectID="_1493391061" r:id="rId34"/>
        </w:object>
      </w:r>
    </w:p>
    <w:p w:rsidR="00A621DB" w:rsidRDefault="00A621DB" w:rsidP="008B7EDE">
      <w:pPr>
        <w:jc w:val="center"/>
        <w:rPr>
          <w:sz w:val="28"/>
          <w:szCs w:val="28"/>
        </w:rPr>
      </w:pPr>
    </w:p>
    <w:p w:rsidR="00A621DB" w:rsidRDefault="00A621DB" w:rsidP="008B7EDE">
      <w:pPr>
        <w:jc w:val="center"/>
        <w:rPr>
          <w:sz w:val="28"/>
          <w:szCs w:val="28"/>
        </w:rPr>
      </w:pPr>
      <w:r w:rsidRPr="00A621DB">
        <w:rPr>
          <w:position w:val="-12"/>
          <w:sz w:val="28"/>
          <w:szCs w:val="28"/>
        </w:rPr>
        <w:object w:dxaOrig="1460" w:dyaOrig="360">
          <v:shape id="_x0000_i1036" type="#_x0000_t75" style="width:122.25pt;height:21.75pt" o:ole="">
            <v:imagedata r:id="rId35" o:title=""/>
          </v:shape>
          <o:OLEObject Type="Embed" ProgID="Equation.3" ShapeID="_x0000_i1036" DrawAspect="Content" ObjectID="_1493391062" r:id="rId36"/>
        </w:object>
      </w:r>
    </w:p>
    <w:p w:rsidR="00A621DB" w:rsidRPr="00C242BD" w:rsidRDefault="00A621DB" w:rsidP="00A621DB">
      <w:pPr>
        <w:pStyle w:val="a8"/>
        <w:spacing w:line="360" w:lineRule="auto"/>
        <w:ind w:left="-180" w:right="99" w:firstLine="360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Наружный диаметр заданной стандартизованной коакси</w:t>
      </w:r>
      <w:r w:rsidRPr="00C242BD">
        <w:rPr>
          <w:sz w:val="28"/>
          <w:szCs w:val="28"/>
        </w:rPr>
        <w:softHyphen/>
        <w:t>альной пары определяется выражением:</w:t>
      </w:r>
    </w:p>
    <w:p w:rsidR="00A621DB" w:rsidRDefault="00A621DB" w:rsidP="008B7EDE">
      <w:pPr>
        <w:jc w:val="center"/>
      </w:pPr>
    </w:p>
    <w:p w:rsidR="00A621DB" w:rsidRDefault="00A621DB" w:rsidP="00A621DB">
      <w:pPr>
        <w:jc w:val="center"/>
        <w:rPr>
          <w:sz w:val="28"/>
          <w:szCs w:val="28"/>
        </w:rPr>
      </w:pPr>
      <w:r w:rsidRPr="00C242BD">
        <w:rPr>
          <w:position w:val="-10"/>
          <w:sz w:val="28"/>
          <w:szCs w:val="28"/>
        </w:rPr>
        <w:object w:dxaOrig="2320" w:dyaOrig="340">
          <v:shape id="_x0000_i1037" type="#_x0000_t75" style="width:115.5pt;height:21.75pt" o:ole="">
            <v:imagedata r:id="rId37" o:title=""/>
          </v:shape>
          <o:OLEObject Type="Embed" ProgID="Equation.3" ShapeID="_x0000_i1037" DrawAspect="Content" ObjectID="_1493391063" r:id="rId38"/>
        </w:object>
      </w:r>
    </w:p>
    <w:p w:rsidR="00A621DB" w:rsidRDefault="00A621DB" w:rsidP="00A621DB">
      <w:pPr>
        <w:jc w:val="center"/>
        <w:rPr>
          <w:sz w:val="28"/>
          <w:szCs w:val="28"/>
        </w:rPr>
      </w:pPr>
    </w:p>
    <w:p w:rsidR="00A621DB" w:rsidRPr="009B2AE0" w:rsidRDefault="003F0879" w:rsidP="00A621DB">
      <w:pPr>
        <w:jc w:val="center"/>
        <w:rPr>
          <w:sz w:val="28"/>
          <w:szCs w:val="28"/>
          <w:lang w:val="en-US"/>
        </w:rPr>
      </w:pPr>
      <w:r w:rsidRPr="00C242BD">
        <w:rPr>
          <w:position w:val="-10"/>
          <w:sz w:val="28"/>
          <w:szCs w:val="28"/>
        </w:rPr>
        <w:object w:dxaOrig="3480" w:dyaOrig="340">
          <v:shape id="_x0000_i1038" type="#_x0000_t75" style="width:194.25pt;height:21.75pt" o:ole="">
            <v:imagedata r:id="rId39" o:title=""/>
          </v:shape>
          <o:OLEObject Type="Embed" ProgID="Equation.3" ShapeID="_x0000_i1038" DrawAspect="Content" ObjectID="_1493391064" r:id="rId40"/>
        </w:object>
      </w:r>
    </w:p>
    <w:p w:rsidR="00A621DB" w:rsidRPr="00C242BD" w:rsidRDefault="00A621DB" w:rsidP="00A621DB">
      <w:pPr>
        <w:pStyle w:val="a8"/>
        <w:spacing w:line="360" w:lineRule="auto"/>
        <w:ind w:left="-180" w:right="99" w:firstLine="360"/>
        <w:jc w:val="both"/>
        <w:rPr>
          <w:sz w:val="28"/>
          <w:szCs w:val="28"/>
        </w:rPr>
      </w:pPr>
      <w:r w:rsidRPr="00C242BD">
        <w:rPr>
          <w:sz w:val="28"/>
          <w:szCs w:val="28"/>
        </w:rPr>
        <w:t>Наружный диаметр заданной стандартизованной коакси</w:t>
      </w:r>
      <w:r w:rsidRPr="00C242BD">
        <w:rPr>
          <w:sz w:val="28"/>
          <w:szCs w:val="28"/>
        </w:rPr>
        <w:softHyphen/>
        <w:t>альной пары определяется выражением:</w:t>
      </w:r>
    </w:p>
    <w:p w:rsidR="00A621DB" w:rsidRPr="00094F33" w:rsidRDefault="00A621DB" w:rsidP="00A621DB">
      <w:pPr>
        <w:jc w:val="center"/>
        <w:rPr>
          <w:sz w:val="28"/>
          <w:szCs w:val="28"/>
        </w:rPr>
      </w:pPr>
      <w:r w:rsidRPr="00C242BD">
        <w:rPr>
          <w:position w:val="-12"/>
          <w:sz w:val="28"/>
          <w:szCs w:val="28"/>
        </w:rPr>
        <w:object w:dxaOrig="1540" w:dyaOrig="360">
          <v:shape id="_x0000_i1039" type="#_x0000_t75" style="width:79.5pt;height:21.75pt" o:ole="">
            <v:imagedata r:id="rId41" o:title=""/>
          </v:shape>
          <o:OLEObject Type="Embed" ProgID="Msxml2.SAXXMLReader.5.0" ShapeID="_x0000_i1039" DrawAspect="Content" ObjectID="_1493391065" r:id="rId42"/>
        </w:object>
      </w:r>
      <w:r w:rsidRPr="00C242BD">
        <w:rPr>
          <w:sz w:val="28"/>
          <w:szCs w:val="28"/>
        </w:rPr>
        <w:t xml:space="preserve"> </w:t>
      </w:r>
      <w:r>
        <w:rPr>
          <w:sz w:val="28"/>
          <w:szCs w:val="28"/>
        </w:rPr>
        <w:t>=25,16</w:t>
      </w:r>
      <w:r w:rsidRPr="00C242BD">
        <w:rPr>
          <w:sz w:val="28"/>
          <w:szCs w:val="28"/>
        </w:rPr>
        <w:t xml:space="preserve"> </w:t>
      </w:r>
      <w:r w:rsidR="009B2AE0" w:rsidRPr="00094F33">
        <w:rPr>
          <w:sz w:val="28"/>
          <w:szCs w:val="28"/>
        </w:rPr>
        <w:t>[</w:t>
      </w:r>
      <w:r w:rsidRPr="00C242BD">
        <w:rPr>
          <w:sz w:val="28"/>
          <w:szCs w:val="28"/>
        </w:rPr>
        <w:t>мм</w:t>
      </w:r>
      <w:r w:rsidR="009B2AE0" w:rsidRPr="00094F33">
        <w:rPr>
          <w:sz w:val="28"/>
          <w:szCs w:val="28"/>
        </w:rPr>
        <w:t>]</w:t>
      </w:r>
    </w:p>
    <w:p w:rsidR="00A621DB" w:rsidRDefault="00A621DB" w:rsidP="00A621DB">
      <w:pPr>
        <w:jc w:val="center"/>
        <w:rPr>
          <w:sz w:val="28"/>
          <w:szCs w:val="28"/>
        </w:rPr>
      </w:pPr>
    </w:p>
    <w:p w:rsidR="00A621DB" w:rsidRDefault="00A621DB" w:rsidP="00A621DB">
      <w:pPr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Полный диаметр коаксиального кабеля рассчитывается по формуле</w:t>
      </w:r>
    </w:p>
    <w:p w:rsidR="00A621DB" w:rsidRDefault="00A621DB" w:rsidP="00A621DB">
      <w:pPr>
        <w:jc w:val="center"/>
        <w:rPr>
          <w:sz w:val="28"/>
          <w:szCs w:val="28"/>
        </w:rPr>
      </w:pPr>
    </w:p>
    <w:p w:rsidR="00A621DB" w:rsidRPr="009B2AE0" w:rsidRDefault="00A621DB" w:rsidP="00A621DB">
      <w:pPr>
        <w:jc w:val="center"/>
        <w:rPr>
          <w:sz w:val="28"/>
          <w:szCs w:val="28"/>
          <w:lang w:val="en-US"/>
        </w:rPr>
      </w:pPr>
      <w:r w:rsidRPr="00C242BD">
        <w:rPr>
          <w:rFonts w:ascii="Arial" w:hAnsi="Arial" w:cs="Arial"/>
          <w:position w:val="-12"/>
          <w:sz w:val="28"/>
          <w:szCs w:val="28"/>
        </w:rPr>
        <w:object w:dxaOrig="5120" w:dyaOrig="360">
          <v:shape id="_x0000_i1040" type="#_x0000_t75" style="width:252pt;height:21.75pt" o:ole="" fillcolor="window">
            <v:imagedata r:id="rId43" o:title=""/>
          </v:shape>
          <o:OLEObject Type="Embed" ProgID="Equation.3" ShapeID="_x0000_i1040" DrawAspect="Content" ObjectID="_1493391066" r:id="rId44"/>
        </w:object>
      </w:r>
      <w:r>
        <w:rPr>
          <w:rFonts w:ascii="Arial" w:hAnsi="Arial" w:cs="Arial"/>
          <w:sz w:val="28"/>
          <w:szCs w:val="28"/>
        </w:rPr>
        <w:t>=</w:t>
      </w:r>
      <w:proofErr w:type="gramStart"/>
      <w:r w:rsidRPr="00A621DB">
        <w:rPr>
          <w:rFonts w:ascii="Arial" w:hAnsi="Arial" w:cs="Arial"/>
        </w:rPr>
        <w:t>37.78</w:t>
      </w:r>
      <w:r w:rsidRPr="00C242BD">
        <w:rPr>
          <w:rFonts w:ascii="Arial" w:hAnsi="Arial" w:cs="Arial"/>
          <w:sz w:val="28"/>
          <w:szCs w:val="28"/>
        </w:rPr>
        <w:t xml:space="preserve">  </w:t>
      </w:r>
      <w:r w:rsidR="009B2AE0">
        <w:rPr>
          <w:rFonts w:ascii="Arial" w:hAnsi="Arial" w:cs="Arial"/>
          <w:sz w:val="28"/>
          <w:szCs w:val="28"/>
          <w:lang w:val="en-US"/>
        </w:rPr>
        <w:t>[</w:t>
      </w:r>
      <w:proofErr w:type="gramEnd"/>
      <w:r w:rsidRPr="00C242BD">
        <w:rPr>
          <w:sz w:val="28"/>
          <w:szCs w:val="28"/>
        </w:rPr>
        <w:t>мм</w:t>
      </w:r>
      <w:r w:rsidR="009B2AE0">
        <w:rPr>
          <w:sz w:val="28"/>
          <w:szCs w:val="28"/>
          <w:lang w:val="en-US"/>
        </w:rPr>
        <w:t>]</w:t>
      </w: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BD4C3B" w:rsidP="00A621DB">
      <w:pPr>
        <w:jc w:val="center"/>
        <w:rPr>
          <w:sz w:val="28"/>
          <w:szCs w:val="28"/>
        </w:rPr>
      </w:pPr>
      <w:r w:rsidRPr="00BD4C3B">
        <w:rPr>
          <w:noProof/>
          <w:sz w:val="28"/>
          <w:szCs w:val="28"/>
        </w:rPr>
        <w:drawing>
          <wp:inline distT="0" distB="0" distL="0" distR="0">
            <wp:extent cx="2521148" cy="2333625"/>
            <wp:effectExtent l="0" t="0" r="0" b="0"/>
            <wp:docPr id="12" name="Рисунок 12" descr="C:\Users\WoodenPC\Desktop\2310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WoodenPC\Desktop\2310464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095" cy="2337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BD4C3B">
      <w:pPr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BD4C3B" w:rsidP="00A621DB">
      <w:pPr>
        <w:jc w:val="center"/>
      </w:pPr>
      <w:r w:rsidRPr="00BD4C3B">
        <w:rPr>
          <w:noProof/>
        </w:rPr>
        <w:drawing>
          <wp:inline distT="0" distB="0" distL="0" distR="0" wp14:anchorId="08FEEDFF" wp14:editId="36FCFE78">
            <wp:extent cx="5940425" cy="2284779"/>
            <wp:effectExtent l="0" t="0" r="3175" b="1270"/>
            <wp:docPr id="9" name="Рисунок 9" descr="C:\Users\WoodenPC\Desktop\маршру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WoodenPC\Desktop\маршрут.jp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8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879" w:rsidRDefault="00BD4C3B" w:rsidP="00A621DB">
      <w:pPr>
        <w:jc w:val="center"/>
      </w:pPr>
      <w:r>
        <w:t>Маршрут 1(нижний)</w:t>
      </w:r>
    </w:p>
    <w:p w:rsidR="003F0879" w:rsidRDefault="00BD4C3B" w:rsidP="00A621DB">
      <w:pPr>
        <w:jc w:val="center"/>
      </w:pPr>
      <w:r>
        <w:t>Маршрут 2(верхний)</w:t>
      </w: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Pr="00294925" w:rsidRDefault="00AA5AAE" w:rsidP="00A57C56">
      <w:pPr>
        <w:pStyle w:val="a8"/>
        <w:spacing w:before="254"/>
        <w:ind w:right="96"/>
        <w:jc w:val="center"/>
        <w:rPr>
          <w:b/>
          <w:sz w:val="28"/>
          <w:szCs w:val="28"/>
        </w:rPr>
      </w:pPr>
      <w:r w:rsidRPr="00294925">
        <w:rPr>
          <w:b/>
          <w:sz w:val="28"/>
          <w:szCs w:val="28"/>
        </w:rPr>
        <w:t>1.5 Расчет параметров передачи</w:t>
      </w:r>
    </w:p>
    <w:p w:rsidR="00AA5AAE" w:rsidRDefault="00AA5AAE" w:rsidP="00A621DB">
      <w:pPr>
        <w:jc w:val="center"/>
      </w:pPr>
    </w:p>
    <w:p w:rsidR="00AA5AAE" w:rsidRPr="00C242BD" w:rsidRDefault="00AA5AAE" w:rsidP="00AA5AAE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C242BD">
        <w:rPr>
          <w:color w:val="000000"/>
          <w:sz w:val="28"/>
          <w:szCs w:val="28"/>
        </w:rPr>
        <w:t>Для цифровой системы передачи типа ИКМ</w:t>
      </w:r>
      <w:r>
        <w:rPr>
          <w:color w:val="000000"/>
          <w:sz w:val="28"/>
          <w:szCs w:val="28"/>
        </w:rPr>
        <w:t xml:space="preserve"> 1920</w:t>
      </w:r>
      <w:r w:rsidRPr="00C242BD">
        <w:rPr>
          <w:color w:val="000000"/>
          <w:sz w:val="28"/>
          <w:szCs w:val="28"/>
        </w:rPr>
        <w:t xml:space="preserve"> расчет дать для пяти зна</w:t>
      </w:r>
      <w:r w:rsidRPr="00C242BD">
        <w:rPr>
          <w:color w:val="000000"/>
          <w:sz w:val="28"/>
          <w:szCs w:val="28"/>
        </w:rPr>
        <w:softHyphen/>
        <w:t xml:space="preserve">чений частот (0,5; 0,6 ... 1,0) </w:t>
      </w:r>
      <w:proofErr w:type="spellStart"/>
      <w:r w:rsidRPr="00C242BD">
        <w:rPr>
          <w:color w:val="000000"/>
          <w:sz w:val="28"/>
          <w:szCs w:val="28"/>
        </w:rPr>
        <w:t>ƒт</w:t>
      </w:r>
      <w:proofErr w:type="spellEnd"/>
      <w:r w:rsidRPr="00C242BD">
        <w:rPr>
          <w:color w:val="000000"/>
          <w:sz w:val="28"/>
          <w:szCs w:val="28"/>
        </w:rPr>
        <w:t xml:space="preserve">., </w:t>
      </w:r>
      <w:proofErr w:type="gramStart"/>
      <w:r w:rsidRPr="00C242BD">
        <w:rPr>
          <w:color w:val="000000"/>
          <w:sz w:val="28"/>
          <w:szCs w:val="28"/>
        </w:rPr>
        <w:t xml:space="preserve">где  </w:t>
      </w:r>
      <w:proofErr w:type="spellStart"/>
      <w:r w:rsidRPr="00C242BD">
        <w:rPr>
          <w:color w:val="000000"/>
          <w:sz w:val="28"/>
          <w:szCs w:val="28"/>
        </w:rPr>
        <w:t>ƒ</w:t>
      </w:r>
      <w:proofErr w:type="gramEnd"/>
      <w:r w:rsidRPr="00C242BD">
        <w:rPr>
          <w:color w:val="000000"/>
          <w:sz w:val="28"/>
          <w:szCs w:val="28"/>
        </w:rPr>
        <w:t>т</w:t>
      </w:r>
      <w:proofErr w:type="spellEnd"/>
      <w:r w:rsidRPr="00C242BD">
        <w:rPr>
          <w:color w:val="000000"/>
          <w:sz w:val="28"/>
          <w:szCs w:val="28"/>
        </w:rPr>
        <w:t xml:space="preserve"> </w:t>
      </w:r>
      <w:r w:rsidRPr="00C242BD">
        <w:rPr>
          <w:i/>
          <w:iCs/>
          <w:color w:val="000000"/>
          <w:sz w:val="28"/>
          <w:szCs w:val="28"/>
        </w:rPr>
        <w:t xml:space="preserve"> ~ </w:t>
      </w:r>
      <w:r w:rsidRPr="00C242BD">
        <w:rPr>
          <w:color w:val="000000"/>
          <w:sz w:val="28"/>
          <w:szCs w:val="28"/>
        </w:rPr>
        <w:t xml:space="preserve">тактовая частота, МГц, соответствующая скорости передачи, </w:t>
      </w:r>
      <w:r>
        <w:rPr>
          <w:color w:val="000000"/>
          <w:sz w:val="28"/>
          <w:szCs w:val="28"/>
        </w:rPr>
        <w:t xml:space="preserve">140 Мбит/с. </w:t>
      </w:r>
      <w:r w:rsidRPr="00C242BD">
        <w:rPr>
          <w:color w:val="000000"/>
          <w:sz w:val="28"/>
          <w:szCs w:val="28"/>
        </w:rPr>
        <w:t>Мате</w:t>
      </w:r>
      <w:r w:rsidRPr="00C242BD">
        <w:rPr>
          <w:color w:val="000000"/>
          <w:sz w:val="28"/>
          <w:szCs w:val="28"/>
        </w:rPr>
        <w:softHyphen/>
        <w:t>риал внутреннего и внешнего  проводников – медь.</w:t>
      </w:r>
    </w:p>
    <w:p w:rsidR="00AA5AAE" w:rsidRPr="00294925" w:rsidRDefault="00AA5AAE" w:rsidP="00A621DB">
      <w:pPr>
        <w:jc w:val="center"/>
        <w:rPr>
          <w:rFonts w:eastAsiaTheme="minorHAnsi"/>
          <w:sz w:val="28"/>
          <w:szCs w:val="28"/>
          <w:lang w:eastAsia="en-US"/>
        </w:rPr>
      </w:pPr>
      <w:r w:rsidRPr="00294925">
        <w:rPr>
          <w:rFonts w:eastAsiaTheme="minorHAnsi"/>
          <w:sz w:val="28"/>
          <w:szCs w:val="28"/>
          <w:lang w:eastAsia="en-US"/>
        </w:rPr>
        <w:t>Расчет первичных параметров передачи кабеля</w:t>
      </w:r>
      <w:r w:rsidR="00B10203" w:rsidRPr="00294925">
        <w:rPr>
          <w:rFonts w:eastAsiaTheme="minorHAnsi"/>
          <w:sz w:val="28"/>
          <w:szCs w:val="28"/>
          <w:lang w:eastAsia="en-US"/>
        </w:rPr>
        <w:t>:</w:t>
      </w:r>
    </w:p>
    <w:p w:rsidR="00294925" w:rsidRDefault="00294925" w:rsidP="00A621DB">
      <w:pPr>
        <w:jc w:val="center"/>
        <w:rPr>
          <w:rFonts w:eastAsiaTheme="minorHAnsi"/>
          <w:sz w:val="28"/>
          <w:szCs w:val="28"/>
          <w:lang w:eastAsia="en-US"/>
        </w:rPr>
      </w:pPr>
    </w:p>
    <w:p w:rsidR="00B10203" w:rsidRPr="00294925" w:rsidRDefault="00B10203" w:rsidP="00A621DB">
      <w:pPr>
        <w:jc w:val="center"/>
        <w:rPr>
          <w:sz w:val="28"/>
          <w:szCs w:val="28"/>
        </w:rPr>
      </w:pPr>
      <w:r w:rsidRPr="00294925">
        <w:rPr>
          <w:sz w:val="28"/>
          <w:szCs w:val="28"/>
        </w:rPr>
        <w:t>Активное сопротивление коаксиальной пары с медными проводниками:</w:t>
      </w:r>
    </w:p>
    <w:p w:rsidR="00AF6443" w:rsidRPr="009B2AE0" w:rsidRDefault="00AF6443" w:rsidP="00A621DB">
      <w:pPr>
        <w:jc w:val="center"/>
      </w:pPr>
      <w:r>
        <w:t>С ростом частоты закономерно возрастает за счет поверхностного эффекта. Наибольшее значение, имеет сопротивление внутреннего проводника. Чем толще проводники, тем меньше активное сопротивление.</w:t>
      </w:r>
    </w:p>
    <w:p w:rsidR="00B10203" w:rsidRPr="009B2AE0" w:rsidRDefault="00B10203" w:rsidP="00B10203">
      <w:pPr>
        <w:rPr>
          <w:rFonts w:eastAsiaTheme="minorHAnsi"/>
          <w:lang w:eastAsia="en-US"/>
        </w:rPr>
      </w:pPr>
    </w:p>
    <w:p w:rsidR="00B10203" w:rsidRDefault="00B10203" w:rsidP="00A621DB">
      <w:pPr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AA5AAE" w:rsidRPr="00B10203" w:rsidRDefault="00DC7CC3" w:rsidP="00AA5AAE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=0.0835*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ra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Ом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AA5AAE" w:rsidRPr="00AA5AAE" w:rsidRDefault="00AA5AAE" w:rsidP="00AA5AAE"/>
    <w:p w:rsidR="00AA5AAE" w:rsidRPr="00AA5AAE" w:rsidRDefault="00AA5AAE" w:rsidP="00AA5AAE"/>
    <w:p w:rsidR="00AA5AAE" w:rsidRPr="00AA5AAE" w:rsidRDefault="00AA5AAE" w:rsidP="00AA5AAE"/>
    <w:p w:rsidR="00AA5AAE" w:rsidRPr="00B10203" w:rsidRDefault="00DC7CC3" w:rsidP="00AA5AAE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=16.075 [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Ом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AA5AAE" w:rsidRPr="00AA5AAE" w:rsidRDefault="00AA5AAE" w:rsidP="00AA5AAE"/>
    <w:p w:rsidR="00AA5AAE" w:rsidRPr="00AA5AAE" w:rsidRDefault="00AA5AAE" w:rsidP="00AA5AAE"/>
    <w:p w:rsidR="00AA5AAE" w:rsidRPr="00AA5AAE" w:rsidRDefault="00AA5AAE" w:rsidP="00AA5AAE"/>
    <w:p w:rsidR="00AA5AAE" w:rsidRPr="00AA5AAE" w:rsidRDefault="00AA5AAE" w:rsidP="00AA5AAE"/>
    <w:p w:rsidR="00294925" w:rsidRDefault="00B10203" w:rsidP="00DB5487">
      <w:pPr>
        <w:jc w:val="center"/>
      </w:pPr>
      <w:r w:rsidRPr="00294925">
        <w:rPr>
          <w:sz w:val="28"/>
          <w:szCs w:val="28"/>
        </w:rPr>
        <w:t>Индуктивность</w:t>
      </w:r>
      <w:r w:rsidR="00AF6443" w:rsidRPr="00294925">
        <w:rPr>
          <w:sz w:val="28"/>
          <w:szCs w:val="28"/>
        </w:rPr>
        <w:t>.</w:t>
      </w:r>
      <w:r w:rsidR="00AF6443">
        <w:t xml:space="preserve"> </w:t>
      </w:r>
    </w:p>
    <w:p w:rsidR="00AA5AAE" w:rsidRPr="00AF6443" w:rsidRDefault="00AF6443" w:rsidP="00DB5487">
      <w:pPr>
        <w:jc w:val="center"/>
      </w:pPr>
      <w:r>
        <w:t>Уменьшается с увеличением частоты, это обусловлено уменьшением внутренней индуктивности проводников за счет поверхностного эффекта.</w:t>
      </w:r>
    </w:p>
    <w:p w:rsidR="00AA5AAE" w:rsidRPr="009B2AE0" w:rsidRDefault="00AA5AAE" w:rsidP="00AA5AAE"/>
    <w:p w:rsidR="00AA5AAE" w:rsidRPr="00AA5AAE" w:rsidRDefault="00AA5AAE" w:rsidP="00AA5AAE"/>
    <w:p w:rsidR="00AA5AAE" w:rsidRPr="009B2AE0" w:rsidRDefault="00DC7CC3" w:rsidP="00AA5AAE">
      <w:pPr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133.3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AA5AAE" w:rsidRPr="00AA5AAE" w:rsidRDefault="00AA5AAE" w:rsidP="00AA5AAE"/>
    <w:p w:rsidR="00AA5AAE" w:rsidRPr="00AA5AAE" w:rsidRDefault="00AA5AAE" w:rsidP="00AA5AAE"/>
    <w:p w:rsidR="00AA5AAE" w:rsidRPr="00AA5AAE" w:rsidRDefault="00AA5AAE" w:rsidP="00AA5AAE"/>
    <w:p w:rsidR="00AA5AAE" w:rsidRPr="00AA5AAE" w:rsidRDefault="00DC7CC3" w:rsidP="00AA5AAE"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=2.873*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AA5AAE" w:rsidRPr="00AA5AAE" w:rsidRDefault="00AA5AAE" w:rsidP="00AA5AAE"/>
    <w:p w:rsidR="00AA5AAE" w:rsidRPr="00AA5AAE" w:rsidRDefault="00AA5AAE" w:rsidP="00AA5AAE"/>
    <w:p w:rsidR="00AA5AAE" w:rsidRPr="00294925" w:rsidRDefault="00DB5487" w:rsidP="00DB5487">
      <w:pPr>
        <w:jc w:val="center"/>
        <w:rPr>
          <w:sz w:val="28"/>
          <w:szCs w:val="28"/>
        </w:rPr>
      </w:pPr>
      <w:r w:rsidRPr="00294925">
        <w:rPr>
          <w:sz w:val="28"/>
          <w:szCs w:val="28"/>
        </w:rPr>
        <w:t>Емкость</w:t>
      </w:r>
      <w:r w:rsidR="005E08C0" w:rsidRPr="00294925">
        <w:rPr>
          <w:sz w:val="28"/>
          <w:szCs w:val="28"/>
        </w:rPr>
        <w:t>.</w:t>
      </w:r>
    </w:p>
    <w:p w:rsidR="005E08C0" w:rsidRPr="009B2AE0" w:rsidRDefault="005E08C0" w:rsidP="00DB5487">
      <w:pPr>
        <w:jc w:val="center"/>
      </w:pPr>
      <w:r>
        <w:t>Определяет способность поляризации и величину токов смещения.</w:t>
      </w:r>
      <w:r w:rsidR="00AF6443">
        <w:t xml:space="preserve"> Не зависит от частоты.</w:t>
      </w:r>
    </w:p>
    <w:p w:rsidR="00DB5487" w:rsidRDefault="00DB5487" w:rsidP="00DB5487">
      <w:pPr>
        <w:jc w:val="center"/>
        <w:rPr>
          <w:sz w:val="28"/>
          <w:szCs w:val="28"/>
        </w:rPr>
      </w:pPr>
    </w:p>
    <w:p w:rsidR="00DB5487" w:rsidRPr="00DB5487" w:rsidRDefault="00DC7CC3" w:rsidP="00DB5487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(18*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den>
          </m:f>
        </m:oMath>
      </m:oMathPara>
    </w:p>
    <w:p w:rsidR="00DB5487" w:rsidRPr="00DB5487" w:rsidRDefault="00DB5487" w:rsidP="00DB5487">
      <w:pPr>
        <w:jc w:val="center"/>
        <w:rPr>
          <w:sz w:val="28"/>
          <w:szCs w:val="28"/>
        </w:rPr>
      </w:pPr>
    </w:p>
    <w:p w:rsidR="00AA5AAE" w:rsidRPr="00AA5AAE" w:rsidRDefault="00AA5AAE" w:rsidP="00AA5AAE"/>
    <w:p w:rsidR="00AA5AAE" w:rsidRDefault="00AA5AAE" w:rsidP="00AA5AAE"/>
    <w:p w:rsidR="00AA5AAE" w:rsidRPr="00AA5AAE" w:rsidRDefault="00DC7CC3" w:rsidP="00AA5AAE"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=4.669*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sup>
          </m:sSup>
        </m:oMath>
      </m:oMathPara>
    </w:p>
    <w:p w:rsidR="00AA5AAE" w:rsidRDefault="00AA5AAE" w:rsidP="00AA5AAE"/>
    <w:p w:rsidR="00AA5AAE" w:rsidRDefault="009B2AE0" w:rsidP="009B2AE0">
      <w:pPr>
        <w:jc w:val="center"/>
      </w:pPr>
      <w:r w:rsidRPr="009B2AE0">
        <w:t>Проводимость изоляции коаксиальной цепи</w:t>
      </w:r>
      <w:r w:rsidR="005E08C0">
        <w:t>.</w:t>
      </w:r>
    </w:p>
    <w:p w:rsidR="005E08C0" w:rsidRPr="009B2AE0" w:rsidRDefault="005E08C0" w:rsidP="009B2AE0">
      <w:pPr>
        <w:jc w:val="center"/>
      </w:pPr>
      <w:r>
        <w:t>Определяет величину потерь в диэлектрике.</w:t>
      </w:r>
      <w:r w:rsidR="00AF6443">
        <w:t xml:space="preserve"> Линейно возрастает с ростом частоты. Ее величина в первую очередь зависит от качества диэлектрика, используемого в кабеле.</w:t>
      </w:r>
    </w:p>
    <w:p w:rsidR="009B2AE0" w:rsidRDefault="009B2AE0" w:rsidP="009B2AE0">
      <w:pPr>
        <w:jc w:val="center"/>
        <w:rPr>
          <w:sz w:val="28"/>
          <w:szCs w:val="28"/>
        </w:rPr>
      </w:pPr>
    </w:p>
    <w:p w:rsidR="00A57C56" w:rsidRPr="009B2AE0" w:rsidRDefault="009B2AE0" w:rsidP="009B2AE0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G=ωC*tgδ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B2AE0" w:rsidRPr="009B2AE0" w:rsidRDefault="009B2AE0" w:rsidP="009B2AE0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G=1*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T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B2AE0" w:rsidRDefault="005E08C0" w:rsidP="009B2AE0">
      <w:pPr>
        <w:jc w:val="center"/>
      </w:pPr>
      <w:r w:rsidRPr="005E08C0">
        <w:t>Таким образом, явления в диэлектрике полностью характери</w:t>
      </w:r>
      <w:r w:rsidR="00294925">
        <w:t>з</w:t>
      </w:r>
      <w:r w:rsidRPr="005E08C0">
        <w:t>уются емкостью и проводимостью.</w:t>
      </w:r>
    </w:p>
    <w:p w:rsidR="00294925" w:rsidRPr="005E08C0" w:rsidRDefault="00294925" w:rsidP="009B2AE0">
      <w:pPr>
        <w:jc w:val="center"/>
      </w:pPr>
    </w:p>
    <w:p w:rsidR="009B2AE0" w:rsidRDefault="009B2AE0" w:rsidP="009B2AE0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Расчет вторичных параметров коаксиальной цепи</w:t>
      </w:r>
    </w:p>
    <w:p w:rsidR="009B2AE0" w:rsidRPr="009B2AE0" w:rsidRDefault="009B2AE0" w:rsidP="009B2AE0">
      <w:pPr>
        <w:jc w:val="center"/>
      </w:pPr>
    </w:p>
    <w:p w:rsidR="00A57C56" w:rsidRDefault="009B2AE0" w:rsidP="009B2AE0">
      <w:pPr>
        <w:jc w:val="center"/>
        <w:rPr>
          <w:sz w:val="28"/>
          <w:szCs w:val="28"/>
        </w:rPr>
      </w:pPr>
      <w:r w:rsidRPr="009B2AE0">
        <w:t>Волновое сопротивление</w:t>
      </w:r>
      <w:r>
        <w:rPr>
          <w:sz w:val="28"/>
          <w:szCs w:val="28"/>
        </w:rPr>
        <w:t>:</w:t>
      </w:r>
    </w:p>
    <w:p w:rsidR="009B2AE0" w:rsidRPr="009B2AE0" w:rsidRDefault="009B2AE0" w:rsidP="009B2AE0">
      <w:pPr>
        <w:jc w:val="center"/>
        <w:rPr>
          <w:sz w:val="28"/>
          <w:szCs w:val="28"/>
        </w:rPr>
      </w:pPr>
    </w:p>
    <w:p w:rsidR="009B2AE0" w:rsidRPr="009B2AE0" w:rsidRDefault="00DC7CC3" w:rsidP="009B2AE0">
      <w:pPr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э</m:t>
                      </m:r>
                    </m:sub>
                  </m:sSub>
                </m:e>
              </m:rad>
            </m:den>
          </m:f>
          <m:func>
            <m:funcPr>
              <m:ctrlPr>
                <w:rPr>
                  <w:rFonts w:ascii="Cambria Math" w:hAnsi="Cambria Math"/>
                  <w:i/>
                  <w:sz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A57C56" w:rsidRPr="009B2AE0" w:rsidRDefault="00A57C56" w:rsidP="00A57C56">
      <w:pPr>
        <w:rPr>
          <w:i/>
          <w:sz w:val="28"/>
        </w:rPr>
      </w:pPr>
    </w:p>
    <w:p w:rsidR="00A57C56" w:rsidRPr="009B2AE0" w:rsidRDefault="00A57C56" w:rsidP="00A57C56">
      <w:pPr>
        <w:rPr>
          <w:sz w:val="28"/>
        </w:rPr>
      </w:pPr>
    </w:p>
    <w:p w:rsidR="00A57C56" w:rsidRPr="009B2AE0" w:rsidRDefault="00DC7CC3" w:rsidP="00A57C56">
      <w:pPr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 xml:space="preserve">=75.985 </m:t>
          </m:r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A57C56" w:rsidRPr="00A57C56" w:rsidRDefault="00A57C56" w:rsidP="00A57C56"/>
    <w:p w:rsidR="00A57C56" w:rsidRPr="00A57C56" w:rsidRDefault="00A57C56" w:rsidP="00A57C56"/>
    <w:p w:rsidR="00A57C56" w:rsidRDefault="009B2AE0" w:rsidP="009B2AE0">
      <w:pPr>
        <w:jc w:val="center"/>
      </w:pPr>
      <w:r>
        <w:t>Коэффициент затухания</w:t>
      </w:r>
      <w:r w:rsidR="00AF6443">
        <w:t>. В практически используемом спектре частот передачи</w:t>
      </w:r>
    </w:p>
    <w:p w:rsidR="00AF6443" w:rsidRDefault="00AF6443" w:rsidP="009B2AE0">
      <w:pPr>
        <w:jc w:val="center"/>
      </w:pPr>
      <w:r>
        <w:t xml:space="preserve">При современных кабельных диэлектриках затухание увеличивается примерно пропорционально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f</m:t>
            </m:r>
          </m:e>
        </m:rad>
      </m:oMath>
    </w:p>
    <w:p w:rsidR="009B2AE0" w:rsidRDefault="009B2AE0" w:rsidP="009B2AE0">
      <w:pPr>
        <w:jc w:val="center"/>
      </w:pPr>
    </w:p>
    <w:p w:rsidR="009B2AE0" w:rsidRPr="00924119" w:rsidRDefault="009B2AE0" w:rsidP="009B2AE0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.05*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ln⁡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+9.08*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e>
          </m:ra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</m:oMath>
      </m:oMathPara>
    </w:p>
    <w:p w:rsidR="00924119" w:rsidRPr="00924119" w:rsidRDefault="00924119" w:rsidP="009B2AE0">
      <w:pPr>
        <w:jc w:val="center"/>
        <w:rPr>
          <w:i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α=15.303</m:t>
          </m:r>
        </m:oMath>
      </m:oMathPara>
    </w:p>
    <w:p w:rsidR="00A57C56" w:rsidRPr="00A57C56" w:rsidRDefault="00A57C56" w:rsidP="00A57C56"/>
    <w:p w:rsidR="00A57C56" w:rsidRDefault="00AF6443" w:rsidP="00AF6443">
      <w:pPr>
        <w:jc w:val="center"/>
      </w:pPr>
      <w:r>
        <w:t>Коэффициент фазы. Возрастает с увеличением частоты прямолинейно. Это обуславливает почти полное постоянство скорости передачи энергии по коаксиальному кабелю во всем рассматриваемом спектре частот.</w:t>
      </w:r>
    </w:p>
    <w:p w:rsidR="00AF6443" w:rsidRPr="00AF6443" w:rsidRDefault="00AF6443" w:rsidP="00AF6443">
      <w:pPr>
        <w:jc w:val="center"/>
      </w:pPr>
    </w:p>
    <w:p w:rsidR="00A57C56" w:rsidRPr="00AF6443" w:rsidRDefault="00AF6443" w:rsidP="00A57C56">
      <w:pPr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den>
          </m:f>
        </m:oMath>
      </m:oMathPara>
    </w:p>
    <w:p w:rsidR="00A57C56" w:rsidRPr="00AF6443" w:rsidRDefault="00A57C56" w:rsidP="00A57C56">
      <w:pPr>
        <w:rPr>
          <w:sz w:val="28"/>
          <w:szCs w:val="28"/>
        </w:rPr>
      </w:pPr>
    </w:p>
    <w:p w:rsidR="00A57C56" w:rsidRPr="00AF6443" w:rsidRDefault="00A57C56" w:rsidP="00A57C56">
      <w:pPr>
        <w:rPr>
          <w:sz w:val="28"/>
          <w:szCs w:val="28"/>
        </w:rPr>
      </w:pPr>
    </w:p>
    <w:p w:rsidR="00A57C56" w:rsidRPr="00AF6443" w:rsidRDefault="00AF6443" w:rsidP="00A57C56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β=3.767*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-6</m:t>
              </m:r>
            </m:sup>
          </m:sSup>
        </m:oMath>
      </m:oMathPara>
    </w:p>
    <w:p w:rsidR="00A57C56" w:rsidRPr="00A57C56" w:rsidRDefault="00A57C56" w:rsidP="00A57C56"/>
    <w:p w:rsidR="00A57C56" w:rsidRDefault="00A57C56" w:rsidP="00A57C56"/>
    <w:p w:rsidR="00AA5AAE" w:rsidRDefault="00AA5AAE" w:rsidP="00A57C56">
      <w:pPr>
        <w:tabs>
          <w:tab w:val="left" w:pos="1770"/>
        </w:tabs>
      </w:pPr>
    </w:p>
    <w:p w:rsidR="00A57C56" w:rsidRDefault="00A57C56" w:rsidP="00A57C56">
      <w:pPr>
        <w:tabs>
          <w:tab w:val="left" w:pos="1770"/>
        </w:tabs>
      </w:pPr>
    </w:p>
    <w:p w:rsidR="00A57C56" w:rsidRDefault="00A57C56" w:rsidP="00A57C56">
      <w:pPr>
        <w:tabs>
          <w:tab w:val="left" w:pos="1770"/>
        </w:tabs>
      </w:pPr>
    </w:p>
    <w:p w:rsidR="00A57C56" w:rsidRPr="00A57C56" w:rsidRDefault="00A57C56" w:rsidP="00A57C56">
      <w:pPr>
        <w:framePr w:w="2817" w:h="450" w:wrap="auto" w:vAnchor="text" w:hAnchor="page" w:x="1771" w:y="11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A57C56" w:rsidRPr="00A57C56" w:rsidRDefault="00A57C56" w:rsidP="00A57C56">
      <w:pPr>
        <w:framePr w:w="2361" w:h="330" w:wrap="auto" w:vAnchor="text" w:hAnchor="text" w:x="338" w:y="1179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B10203" w:rsidRPr="00B10203" w:rsidRDefault="00B10203" w:rsidP="00B10203"/>
    <w:p w:rsidR="00B10203" w:rsidRDefault="00B10203" w:rsidP="00B10203"/>
    <w:p w:rsidR="00B10203" w:rsidRDefault="00B10203" w:rsidP="00B10203"/>
    <w:p w:rsidR="00B10203" w:rsidRPr="00924119" w:rsidRDefault="00924119" w:rsidP="00924119">
      <w:pPr>
        <w:jc w:val="center"/>
      </w:pPr>
      <w:r>
        <w:t xml:space="preserve">Пересчет параметров для частоты </w:t>
      </w:r>
      <w:r>
        <w:rPr>
          <w:lang w:val="en-US"/>
        </w:rPr>
        <w:t>f</w:t>
      </w:r>
      <w:r w:rsidRPr="00924119">
        <w:t xml:space="preserve">2= 0.5 * </w:t>
      </w:r>
      <w:r>
        <w:rPr>
          <w:lang w:val="en-US"/>
        </w:rPr>
        <w:t>f</w:t>
      </w:r>
      <w:r w:rsidRPr="00924119">
        <w:t>1.</w:t>
      </w:r>
    </w:p>
    <w:p w:rsidR="00B10203" w:rsidRDefault="00B10203" w:rsidP="00924119">
      <w:pPr>
        <w:jc w:val="center"/>
      </w:pPr>
    </w:p>
    <w:p w:rsidR="00924119" w:rsidRPr="00924119" w:rsidRDefault="00DC7CC3" w:rsidP="00924119">
      <w:pPr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=0.0835*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ra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Ом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B10203" w:rsidRDefault="00924119" w:rsidP="00924119">
      <w:pPr>
        <w:rPr>
          <w:i/>
        </w:rPr>
      </w:pPr>
    </w:p>
    <w:p w:rsidR="00924119" w:rsidRPr="00924119" w:rsidRDefault="00DC7CC3" w:rsidP="00924119">
      <w:pPr>
        <w:jc w:val="center"/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=11.367 [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Ом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B10203" w:rsidRDefault="00924119" w:rsidP="00924119">
      <w:pPr>
        <w:jc w:val="center"/>
        <w:rPr>
          <w:i/>
        </w:rPr>
      </w:pPr>
    </w:p>
    <w:p w:rsidR="00924119" w:rsidRPr="00924119" w:rsidRDefault="00DC7CC3" w:rsidP="00924119">
      <w:pPr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133.3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9B2AE0" w:rsidRDefault="00924119" w:rsidP="00924119">
      <w:pPr>
        <w:jc w:val="center"/>
        <w:rPr>
          <w:i/>
          <w:sz w:val="28"/>
          <w:szCs w:val="28"/>
        </w:rPr>
      </w:pPr>
    </w:p>
    <w:p w:rsidR="00924119" w:rsidRPr="00924119" w:rsidRDefault="00DC7CC3" w:rsidP="00924119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=2.948*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AA5AAE" w:rsidRDefault="00924119" w:rsidP="00924119">
      <w:pPr>
        <w:jc w:val="center"/>
      </w:pPr>
    </w:p>
    <w:p w:rsidR="00924119" w:rsidRPr="00924119" w:rsidRDefault="00DC7CC3" w:rsidP="00924119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(18*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den>
          </m:f>
        </m:oMath>
      </m:oMathPara>
    </w:p>
    <w:p w:rsidR="00924119" w:rsidRPr="00DB5487" w:rsidRDefault="00924119" w:rsidP="00924119">
      <w:pPr>
        <w:jc w:val="center"/>
        <w:rPr>
          <w:sz w:val="28"/>
          <w:szCs w:val="28"/>
        </w:rPr>
      </w:pPr>
    </w:p>
    <w:p w:rsidR="00924119" w:rsidRPr="00AA5AAE" w:rsidRDefault="00DC7CC3" w:rsidP="00924119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=4.669*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sup>
          </m:sSup>
        </m:oMath>
      </m:oMathPara>
    </w:p>
    <w:p w:rsidR="00924119" w:rsidRDefault="00924119" w:rsidP="00924119">
      <w:pPr>
        <w:jc w:val="center"/>
      </w:pPr>
    </w:p>
    <w:p w:rsidR="00924119" w:rsidRPr="00924119" w:rsidRDefault="00924119" w:rsidP="00924119">
      <w:pPr>
        <w:jc w:val="center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G=ωC*tgδ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924119" w:rsidRDefault="00924119" w:rsidP="00924119">
      <w:pPr>
        <w:jc w:val="center"/>
      </w:pPr>
    </w:p>
    <w:p w:rsidR="00924119" w:rsidRPr="00924119" w:rsidRDefault="00924119" w:rsidP="00924119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G=3.079*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9B2AE0" w:rsidRDefault="00924119" w:rsidP="00924119">
      <w:pPr>
        <w:jc w:val="center"/>
        <w:rPr>
          <w:sz w:val="28"/>
          <w:szCs w:val="28"/>
          <w:lang w:val="en-US"/>
        </w:rPr>
      </w:pPr>
    </w:p>
    <w:p w:rsidR="00924119" w:rsidRPr="00924119" w:rsidRDefault="00DC7CC3" w:rsidP="00924119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э</m:t>
                      </m:r>
                    </m:sub>
                  </m:sSub>
                </m:e>
              </m:rad>
            </m:den>
          </m:f>
          <m:func>
            <m:funcPr>
              <m:ctrlPr>
                <w:rPr>
                  <w:rFonts w:ascii="Cambria Math" w:hAnsi="Cambria Math"/>
                  <w:i/>
                  <w:sz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924119" w:rsidRPr="009B2AE0" w:rsidRDefault="00924119" w:rsidP="00924119">
      <w:pPr>
        <w:jc w:val="center"/>
        <w:rPr>
          <w:i/>
          <w:sz w:val="28"/>
        </w:rPr>
      </w:pPr>
    </w:p>
    <w:p w:rsidR="00924119" w:rsidRPr="00924119" w:rsidRDefault="00DC7CC3" w:rsidP="00924119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 xml:space="preserve">=75.895 </m:t>
          </m:r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924119" w:rsidRPr="009B2AE0" w:rsidRDefault="00924119" w:rsidP="00924119">
      <w:pPr>
        <w:jc w:val="center"/>
        <w:rPr>
          <w:i/>
          <w:sz w:val="28"/>
        </w:rPr>
      </w:pPr>
    </w:p>
    <w:p w:rsidR="00924119" w:rsidRPr="00A57C56" w:rsidRDefault="00924119" w:rsidP="00924119">
      <w:pPr>
        <w:jc w:val="center"/>
      </w:pPr>
    </w:p>
    <w:p w:rsidR="00924119" w:rsidRPr="009B2AE0" w:rsidRDefault="00924119" w:rsidP="00924119">
      <w:pPr>
        <w:jc w:val="center"/>
        <w:rPr>
          <w:i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.05*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ln⁡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+9.08*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e>
          </m:ra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</m:oMath>
      </m:oMathPara>
    </w:p>
    <w:p w:rsidR="00924119" w:rsidRDefault="00924119" w:rsidP="00924119">
      <w:pPr>
        <w:jc w:val="center"/>
        <w:rPr>
          <w:i/>
          <w:sz w:val="28"/>
          <w:szCs w:val="28"/>
        </w:rPr>
      </w:pPr>
    </w:p>
    <w:p w:rsidR="00924119" w:rsidRPr="00047255" w:rsidRDefault="00924119" w:rsidP="00924119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α=14.778</m:t>
          </m:r>
        </m:oMath>
      </m:oMathPara>
    </w:p>
    <w:p w:rsidR="00924119" w:rsidRDefault="00924119" w:rsidP="00924119">
      <w:pPr>
        <w:jc w:val="center"/>
        <w:rPr>
          <w:i/>
          <w:sz w:val="28"/>
          <w:szCs w:val="28"/>
        </w:rPr>
      </w:pPr>
    </w:p>
    <w:p w:rsidR="00924119" w:rsidRPr="00AF6443" w:rsidRDefault="00924119" w:rsidP="00924119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den>
          </m:f>
        </m:oMath>
      </m:oMathPara>
    </w:p>
    <w:p w:rsidR="00924119" w:rsidRPr="00AF6443" w:rsidRDefault="00924119" w:rsidP="00924119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β=3.767*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-6</m:t>
              </m:r>
            </m:sup>
          </m:sSup>
        </m:oMath>
      </m:oMathPara>
    </w:p>
    <w:p w:rsidR="00924119" w:rsidRDefault="00924119" w:rsidP="00924119">
      <w:pPr>
        <w:jc w:val="center"/>
      </w:pPr>
    </w:p>
    <w:p w:rsidR="00047255" w:rsidRDefault="00047255" w:rsidP="00924119">
      <w:pPr>
        <w:jc w:val="center"/>
      </w:pPr>
    </w:p>
    <w:p w:rsidR="00047255" w:rsidRDefault="00047255" w:rsidP="00924119">
      <w:pPr>
        <w:jc w:val="center"/>
      </w:pPr>
    </w:p>
    <w:p w:rsidR="00047255" w:rsidRPr="00924119" w:rsidRDefault="00047255" w:rsidP="00047255">
      <w:pPr>
        <w:jc w:val="center"/>
      </w:pPr>
      <w:r>
        <w:t xml:space="preserve">Пересчет параметров для частоты </w:t>
      </w:r>
      <w:r>
        <w:rPr>
          <w:lang w:val="en-US"/>
        </w:rPr>
        <w:t>f</w:t>
      </w:r>
      <w:r>
        <w:t>3= 0.</w:t>
      </w:r>
      <w:r w:rsidRPr="00047255">
        <w:t>6</w:t>
      </w:r>
      <w:r w:rsidRPr="00924119">
        <w:t xml:space="preserve"> * </w:t>
      </w:r>
      <w:r>
        <w:rPr>
          <w:lang w:val="en-US"/>
        </w:rPr>
        <w:t>f</w:t>
      </w:r>
      <w:r w:rsidRPr="00924119">
        <w:t>1.</w:t>
      </w:r>
    </w:p>
    <w:p w:rsidR="00047255" w:rsidRDefault="00047255" w:rsidP="00924119">
      <w:pPr>
        <w:jc w:val="center"/>
      </w:pPr>
    </w:p>
    <w:p w:rsidR="00047255" w:rsidRPr="00924119" w:rsidRDefault="00DC7CC3" w:rsidP="00047255">
      <w:pPr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=0.0835*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ra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Ом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rPr>
          <w:i/>
        </w:rPr>
      </w:pPr>
    </w:p>
    <w:p w:rsidR="00047255" w:rsidRPr="00924119" w:rsidRDefault="00DC7CC3" w:rsidP="00047255">
      <w:pPr>
        <w:jc w:val="center"/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=12.452 [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Ом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jc w:val="center"/>
        <w:rPr>
          <w:i/>
        </w:rPr>
      </w:pPr>
    </w:p>
    <w:p w:rsidR="00047255" w:rsidRPr="00924119" w:rsidRDefault="00DC7CC3" w:rsidP="00047255">
      <w:pPr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133.3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  <w:szCs w:val="28"/>
        </w:rPr>
      </w:pPr>
    </w:p>
    <w:p w:rsidR="00047255" w:rsidRPr="00924119" w:rsidRDefault="00DC7CC3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=2.926*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AA5AAE" w:rsidRDefault="00047255" w:rsidP="00047255">
      <w:pPr>
        <w:jc w:val="center"/>
      </w:pPr>
    </w:p>
    <w:p w:rsidR="00047255" w:rsidRPr="00924119" w:rsidRDefault="00DC7CC3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(18*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den>
          </m:f>
        </m:oMath>
      </m:oMathPara>
    </w:p>
    <w:p w:rsidR="00047255" w:rsidRPr="00DB5487" w:rsidRDefault="00047255" w:rsidP="00047255">
      <w:pPr>
        <w:jc w:val="center"/>
        <w:rPr>
          <w:sz w:val="28"/>
          <w:szCs w:val="28"/>
        </w:rPr>
      </w:pPr>
    </w:p>
    <w:p w:rsidR="00047255" w:rsidRPr="00AA5AAE" w:rsidRDefault="00DC7CC3" w:rsidP="00047255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=4.669*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sup>
          </m:sSup>
        </m:oMath>
      </m:oMathPara>
    </w:p>
    <w:p w:rsidR="00047255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G=ωC*tgδ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24119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G=3.695*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sz w:val="28"/>
          <w:szCs w:val="28"/>
          <w:lang w:val="en-US"/>
        </w:rPr>
      </w:pPr>
    </w:p>
    <w:p w:rsidR="00047255" w:rsidRPr="00924119" w:rsidRDefault="00DC7CC3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э</m:t>
                      </m:r>
                    </m:sub>
                  </m:sSub>
                </m:e>
              </m:rad>
            </m:den>
          </m:f>
          <m:func>
            <m:funcPr>
              <m:ctrlPr>
                <w:rPr>
                  <w:rFonts w:ascii="Cambria Math" w:hAnsi="Cambria Math"/>
                  <w:i/>
                  <w:sz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924119" w:rsidRDefault="00DC7CC3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 xml:space="preserve">=75.895 </m:t>
          </m:r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A57C56" w:rsidRDefault="00047255" w:rsidP="00047255">
      <w:pPr>
        <w:jc w:val="center"/>
      </w:pPr>
    </w:p>
    <w:p w:rsidR="00047255" w:rsidRPr="009B2AE0" w:rsidRDefault="00047255" w:rsidP="00047255">
      <w:pPr>
        <w:jc w:val="center"/>
        <w:rPr>
          <w:i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.05*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ln⁡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+9.08*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e>
          </m:ra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04725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α=9.897</m:t>
          </m:r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04725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den>
          </m:f>
        </m:oMath>
      </m:oMathPara>
    </w:p>
    <w:p w:rsidR="00047255" w:rsidRPr="00AF6443" w:rsidRDefault="00047255" w:rsidP="00047255">
      <w:pPr>
        <w:jc w:val="center"/>
        <w:rPr>
          <w:i/>
          <w:sz w:val="28"/>
          <w:szCs w:val="28"/>
        </w:rPr>
      </w:pPr>
    </w:p>
    <w:p w:rsidR="00047255" w:rsidRPr="00AF6443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β=3.767*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-6</m:t>
              </m:r>
            </m:sup>
          </m:sSup>
        </m:oMath>
      </m:oMathPara>
    </w:p>
    <w:p w:rsidR="00047255" w:rsidRDefault="00047255" w:rsidP="00924119">
      <w:pPr>
        <w:jc w:val="center"/>
      </w:pPr>
    </w:p>
    <w:p w:rsidR="00047255" w:rsidRDefault="00047255" w:rsidP="00924119">
      <w:pPr>
        <w:jc w:val="center"/>
      </w:pPr>
    </w:p>
    <w:p w:rsidR="00047255" w:rsidRDefault="00047255" w:rsidP="00924119">
      <w:pPr>
        <w:jc w:val="center"/>
      </w:pPr>
    </w:p>
    <w:p w:rsidR="00047255" w:rsidRDefault="00047255" w:rsidP="00924119">
      <w:pPr>
        <w:jc w:val="center"/>
      </w:pPr>
    </w:p>
    <w:p w:rsidR="00047255" w:rsidRPr="00924119" w:rsidRDefault="00047255" w:rsidP="00047255">
      <w:pPr>
        <w:jc w:val="center"/>
      </w:pPr>
      <w:r>
        <w:t xml:space="preserve">Пересчет параметров для частоты </w:t>
      </w:r>
      <w:r>
        <w:rPr>
          <w:lang w:val="en-US"/>
        </w:rPr>
        <w:t>f</w:t>
      </w:r>
      <w:r w:rsidRPr="00047255">
        <w:t>4</w:t>
      </w:r>
      <w:r>
        <w:t>= 0.</w:t>
      </w:r>
      <w:r w:rsidRPr="00047255">
        <w:t>7</w:t>
      </w:r>
      <w:r w:rsidRPr="00924119">
        <w:t xml:space="preserve"> * </w:t>
      </w:r>
      <w:r>
        <w:rPr>
          <w:lang w:val="en-US"/>
        </w:rPr>
        <w:t>f</w:t>
      </w:r>
      <w:r w:rsidRPr="00924119">
        <w:t>1.</w:t>
      </w:r>
    </w:p>
    <w:p w:rsidR="00047255" w:rsidRDefault="00047255" w:rsidP="00047255">
      <w:pPr>
        <w:jc w:val="center"/>
      </w:pPr>
    </w:p>
    <w:p w:rsidR="00047255" w:rsidRPr="00924119" w:rsidRDefault="00DC7CC3" w:rsidP="00047255">
      <w:pPr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=0.0835*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ra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Ом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rPr>
          <w:i/>
        </w:rPr>
      </w:pPr>
    </w:p>
    <w:p w:rsidR="00047255" w:rsidRPr="00924119" w:rsidRDefault="00DC7CC3" w:rsidP="00047255">
      <w:pPr>
        <w:jc w:val="center"/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=13.45 [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Ом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jc w:val="center"/>
        <w:rPr>
          <w:i/>
        </w:rPr>
      </w:pPr>
    </w:p>
    <w:p w:rsidR="00047255" w:rsidRPr="00924119" w:rsidRDefault="00DC7CC3" w:rsidP="00047255">
      <w:pPr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133.3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  <w:szCs w:val="28"/>
        </w:rPr>
      </w:pPr>
    </w:p>
    <w:p w:rsidR="00047255" w:rsidRPr="00924119" w:rsidRDefault="00DC7CC3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=2.908*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AA5AAE" w:rsidRDefault="00047255" w:rsidP="00047255">
      <w:pPr>
        <w:jc w:val="center"/>
      </w:pPr>
    </w:p>
    <w:p w:rsidR="00047255" w:rsidRPr="00924119" w:rsidRDefault="00DC7CC3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(18*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den>
          </m:f>
        </m:oMath>
      </m:oMathPara>
    </w:p>
    <w:p w:rsidR="00047255" w:rsidRPr="00DB5487" w:rsidRDefault="00047255" w:rsidP="00047255">
      <w:pPr>
        <w:jc w:val="center"/>
        <w:rPr>
          <w:sz w:val="28"/>
          <w:szCs w:val="28"/>
        </w:rPr>
      </w:pPr>
    </w:p>
    <w:p w:rsidR="00047255" w:rsidRPr="00AA5AAE" w:rsidRDefault="00DC7CC3" w:rsidP="00047255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=4.669*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sup>
          </m:sSup>
        </m:oMath>
      </m:oMathPara>
    </w:p>
    <w:p w:rsidR="00047255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G=ωC*tgδ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24119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G=4.31*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sz w:val="28"/>
          <w:szCs w:val="28"/>
          <w:lang w:val="en-US"/>
        </w:rPr>
      </w:pPr>
    </w:p>
    <w:p w:rsidR="00047255" w:rsidRPr="00924119" w:rsidRDefault="00DC7CC3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э</m:t>
                      </m:r>
                    </m:sub>
                  </m:sSub>
                </m:e>
              </m:rad>
            </m:den>
          </m:f>
          <m:func>
            <m:funcPr>
              <m:ctrlPr>
                <w:rPr>
                  <w:rFonts w:ascii="Cambria Math" w:hAnsi="Cambria Math"/>
                  <w:i/>
                  <w:sz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924119" w:rsidRDefault="00DC7CC3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 xml:space="preserve">=75.895 </m:t>
          </m:r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A57C56" w:rsidRDefault="00047255" w:rsidP="00047255">
      <w:pPr>
        <w:jc w:val="center"/>
      </w:pPr>
    </w:p>
    <w:p w:rsidR="00047255" w:rsidRPr="009B2AE0" w:rsidRDefault="00047255" w:rsidP="00047255">
      <w:pPr>
        <w:jc w:val="center"/>
        <w:rPr>
          <w:i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.05*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ln⁡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+9.08*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e>
          </m:ra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04725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α=11.249</m:t>
          </m:r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04725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den>
          </m:f>
        </m:oMath>
      </m:oMathPara>
    </w:p>
    <w:p w:rsidR="00047255" w:rsidRPr="00AF6443" w:rsidRDefault="00047255" w:rsidP="00047255">
      <w:pPr>
        <w:jc w:val="center"/>
        <w:rPr>
          <w:i/>
          <w:sz w:val="28"/>
          <w:szCs w:val="28"/>
        </w:rPr>
      </w:pPr>
    </w:p>
    <w:p w:rsidR="00047255" w:rsidRPr="00AF6443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β=3.767*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-6</m:t>
              </m:r>
            </m:sup>
          </m:sSup>
        </m:oMath>
      </m:oMathPara>
    </w:p>
    <w:p w:rsidR="00047255" w:rsidRDefault="00047255" w:rsidP="00047255">
      <w:pPr>
        <w:jc w:val="center"/>
      </w:pPr>
    </w:p>
    <w:p w:rsidR="00047255" w:rsidRDefault="00047255" w:rsidP="00047255">
      <w:pPr>
        <w:jc w:val="center"/>
      </w:pPr>
    </w:p>
    <w:p w:rsidR="00047255" w:rsidRDefault="00047255" w:rsidP="00047255">
      <w:pPr>
        <w:jc w:val="center"/>
      </w:pPr>
    </w:p>
    <w:p w:rsidR="00047255" w:rsidRDefault="00047255" w:rsidP="00047255">
      <w:pPr>
        <w:jc w:val="center"/>
      </w:pPr>
    </w:p>
    <w:p w:rsidR="00047255" w:rsidRPr="00924119" w:rsidRDefault="00047255" w:rsidP="00047255">
      <w:pPr>
        <w:jc w:val="center"/>
      </w:pPr>
      <w:r>
        <w:t xml:space="preserve">Пересчет параметров для частоты </w:t>
      </w:r>
      <w:r>
        <w:rPr>
          <w:lang w:val="en-US"/>
        </w:rPr>
        <w:t>f</w:t>
      </w:r>
      <w:r>
        <w:t>5= 0.</w:t>
      </w:r>
      <w:r w:rsidRPr="00047255">
        <w:t>8</w:t>
      </w:r>
      <w:r w:rsidRPr="00924119">
        <w:t xml:space="preserve"> * </w:t>
      </w:r>
      <w:r>
        <w:rPr>
          <w:lang w:val="en-US"/>
        </w:rPr>
        <w:t>f</w:t>
      </w:r>
      <w:r w:rsidRPr="00924119">
        <w:t>1.</w:t>
      </w:r>
    </w:p>
    <w:p w:rsidR="00047255" w:rsidRDefault="00047255" w:rsidP="00047255">
      <w:pPr>
        <w:jc w:val="center"/>
      </w:pPr>
    </w:p>
    <w:p w:rsidR="00047255" w:rsidRPr="00924119" w:rsidRDefault="00DC7CC3" w:rsidP="00047255">
      <w:pPr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=0.0835*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ra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Ом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rPr>
          <w:i/>
        </w:rPr>
      </w:pPr>
    </w:p>
    <w:p w:rsidR="00047255" w:rsidRPr="00924119" w:rsidRDefault="00DC7CC3" w:rsidP="00047255">
      <w:pPr>
        <w:jc w:val="center"/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=0.111 K [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Ом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jc w:val="center"/>
        <w:rPr>
          <w:i/>
        </w:rPr>
      </w:pPr>
    </w:p>
    <w:p w:rsidR="00047255" w:rsidRPr="00924119" w:rsidRDefault="00DC7CC3" w:rsidP="00047255">
      <w:pPr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133.3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  <w:szCs w:val="28"/>
        </w:rPr>
      </w:pPr>
    </w:p>
    <w:p w:rsidR="00047255" w:rsidRPr="00924119" w:rsidRDefault="00DC7CC3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=2.894*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AA5AAE" w:rsidRDefault="00047255" w:rsidP="00047255">
      <w:pPr>
        <w:jc w:val="center"/>
      </w:pPr>
    </w:p>
    <w:p w:rsidR="00047255" w:rsidRPr="00924119" w:rsidRDefault="00DC7CC3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(18*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den>
          </m:f>
        </m:oMath>
      </m:oMathPara>
    </w:p>
    <w:p w:rsidR="00047255" w:rsidRPr="00DB5487" w:rsidRDefault="00047255" w:rsidP="00047255">
      <w:pPr>
        <w:jc w:val="center"/>
        <w:rPr>
          <w:sz w:val="28"/>
          <w:szCs w:val="28"/>
        </w:rPr>
      </w:pPr>
    </w:p>
    <w:p w:rsidR="00047255" w:rsidRPr="00AA5AAE" w:rsidRDefault="00DC7CC3" w:rsidP="00047255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=4.669*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sup>
          </m:sSup>
        </m:oMath>
      </m:oMathPara>
    </w:p>
    <w:p w:rsidR="00047255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G=ωC*tgδ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24119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G=4.926*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sz w:val="28"/>
          <w:szCs w:val="28"/>
          <w:lang w:val="en-US"/>
        </w:rPr>
      </w:pPr>
    </w:p>
    <w:p w:rsidR="00047255" w:rsidRPr="00924119" w:rsidRDefault="00DC7CC3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э</m:t>
                      </m:r>
                    </m:sub>
                  </m:sSub>
                </m:e>
              </m:rad>
            </m:den>
          </m:f>
          <m:func>
            <m:funcPr>
              <m:ctrlPr>
                <w:rPr>
                  <w:rFonts w:ascii="Cambria Math" w:hAnsi="Cambria Math"/>
                  <w:i/>
                  <w:sz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924119" w:rsidRDefault="00DC7CC3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 xml:space="preserve">=75.895 </m:t>
          </m:r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A57C56" w:rsidRDefault="00047255" w:rsidP="00047255">
      <w:pPr>
        <w:jc w:val="center"/>
      </w:pPr>
    </w:p>
    <w:p w:rsidR="00047255" w:rsidRPr="009B2AE0" w:rsidRDefault="00047255" w:rsidP="00047255">
      <w:pPr>
        <w:jc w:val="center"/>
        <w:rPr>
          <w:i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.05*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ln⁡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+9.08*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e>
          </m:ra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F7792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α=12.6</m:t>
          </m:r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04725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den>
          </m:f>
        </m:oMath>
      </m:oMathPara>
    </w:p>
    <w:p w:rsidR="00047255" w:rsidRPr="00AF6443" w:rsidRDefault="00047255" w:rsidP="00047255">
      <w:pPr>
        <w:jc w:val="center"/>
        <w:rPr>
          <w:i/>
          <w:sz w:val="28"/>
          <w:szCs w:val="28"/>
        </w:rPr>
      </w:pPr>
    </w:p>
    <w:p w:rsidR="00047255" w:rsidRPr="00AF6443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β=3.767*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-6</m:t>
              </m:r>
            </m:sup>
          </m:sSup>
        </m:oMath>
      </m:oMathPara>
    </w:p>
    <w:p w:rsidR="00047255" w:rsidRDefault="00047255" w:rsidP="00047255">
      <w:pPr>
        <w:jc w:val="center"/>
      </w:pPr>
    </w:p>
    <w:p w:rsidR="00F77925" w:rsidRDefault="00F77925" w:rsidP="00047255">
      <w:pPr>
        <w:jc w:val="center"/>
      </w:pPr>
    </w:p>
    <w:p w:rsidR="00F77925" w:rsidRDefault="00F77925" w:rsidP="00047255">
      <w:pPr>
        <w:jc w:val="center"/>
      </w:pPr>
    </w:p>
    <w:p w:rsidR="00F77925" w:rsidRDefault="00F77925" w:rsidP="00047255">
      <w:pPr>
        <w:jc w:val="center"/>
      </w:pPr>
    </w:p>
    <w:p w:rsidR="00F77925" w:rsidRDefault="00F77925" w:rsidP="00F77925">
      <w:pPr>
        <w:jc w:val="center"/>
        <w:rPr>
          <w:sz w:val="28"/>
          <w:szCs w:val="28"/>
        </w:rPr>
      </w:pPr>
      <w:r w:rsidRPr="00F77925">
        <w:rPr>
          <w:sz w:val="28"/>
          <w:szCs w:val="28"/>
        </w:rPr>
        <w:t>Графики зависимостей первичных и вторичных параметров от частоты:</w:t>
      </w:r>
    </w:p>
    <w:p w:rsidR="00F77925" w:rsidRDefault="00F77925" w:rsidP="00F77925">
      <w:pPr>
        <w:jc w:val="center"/>
        <w:rPr>
          <w:sz w:val="28"/>
          <w:szCs w:val="28"/>
        </w:rPr>
      </w:pPr>
    </w:p>
    <w:p w:rsidR="00F77925" w:rsidRDefault="00F77925" w:rsidP="00F77925">
      <w:pPr>
        <w:jc w:val="center"/>
        <w:rPr>
          <w:sz w:val="28"/>
          <w:szCs w:val="28"/>
        </w:rPr>
      </w:pPr>
    </w:p>
    <w:p w:rsidR="00F77925" w:rsidRPr="00F77925" w:rsidRDefault="00F77925" w:rsidP="00F77925">
      <w:pPr>
        <w:jc w:val="center"/>
        <w:rPr>
          <w:sz w:val="28"/>
          <w:szCs w:val="28"/>
        </w:rPr>
      </w:pPr>
    </w:p>
    <w:p w:rsidR="00F77925" w:rsidRDefault="00094F33" w:rsidP="00047255">
      <w:pPr>
        <w:jc w:val="center"/>
      </w:pPr>
      <w:r>
        <w:t>Активное сопротивление.</w:t>
      </w:r>
    </w:p>
    <w:p w:rsidR="00047255" w:rsidRDefault="00047255" w:rsidP="00047255">
      <w:pPr>
        <w:jc w:val="center"/>
      </w:pPr>
    </w:p>
    <w:p w:rsidR="00047255" w:rsidRDefault="00094F33" w:rsidP="00924119">
      <w:pPr>
        <w:jc w:val="center"/>
      </w:pPr>
      <w:r w:rsidRPr="00094F33">
        <w:rPr>
          <w:rFonts w:ascii="Arial" w:eastAsiaTheme="minorHAnsi" w:hAnsi="Arial" w:cs="Arial"/>
          <w:noProof/>
          <w:position w:val="-271"/>
          <w:sz w:val="20"/>
          <w:szCs w:val="20"/>
        </w:rPr>
        <w:drawing>
          <wp:inline distT="0" distB="0" distL="0" distR="0" wp14:anchorId="3E3B8210" wp14:editId="0BF97948">
            <wp:extent cx="3556035" cy="2847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488" cy="2869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  <w:r>
        <w:t>Емкость.</w:t>
      </w:r>
    </w:p>
    <w:p w:rsidR="00094F33" w:rsidRDefault="00094F33" w:rsidP="00924119">
      <w:pPr>
        <w:jc w:val="center"/>
      </w:pPr>
      <w:r w:rsidRPr="00094F33">
        <w:rPr>
          <w:rFonts w:ascii="Arial" w:eastAsiaTheme="minorHAnsi" w:hAnsi="Arial" w:cs="Arial"/>
          <w:noProof/>
          <w:position w:val="-277"/>
          <w:sz w:val="20"/>
          <w:szCs w:val="20"/>
        </w:rPr>
        <w:drawing>
          <wp:inline distT="0" distB="0" distL="0" distR="0" wp14:anchorId="0D77216C" wp14:editId="2E49EE3F">
            <wp:extent cx="4196561" cy="27336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683" cy="275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  <w:r>
        <w:t>Индуктивность.</w:t>
      </w:r>
    </w:p>
    <w:p w:rsidR="00094F33" w:rsidRDefault="00094F33" w:rsidP="00924119">
      <w:pPr>
        <w:jc w:val="center"/>
      </w:pPr>
    </w:p>
    <w:p w:rsidR="00094F33" w:rsidRPr="00094F33" w:rsidRDefault="00094F33" w:rsidP="00094F33">
      <w:pPr>
        <w:framePr w:w="1175" w:h="1950" w:wrap="auto" w:vAnchor="text" w:hAnchor="text" w:x="12150" w:y="7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094F33">
        <w:rPr>
          <w:rFonts w:ascii="Arial" w:eastAsiaTheme="minorHAnsi" w:hAnsi="Arial" w:cs="Arial"/>
          <w:noProof/>
          <w:position w:val="-93"/>
          <w:sz w:val="20"/>
          <w:szCs w:val="20"/>
        </w:rPr>
        <w:drawing>
          <wp:inline distT="0" distB="0" distL="0" distR="0">
            <wp:extent cx="542925" cy="12382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F33" w:rsidRDefault="00094F33" w:rsidP="00924119">
      <w:pPr>
        <w:jc w:val="center"/>
      </w:pPr>
      <w:r w:rsidRPr="00094F33">
        <w:rPr>
          <w:rFonts w:ascii="Arial" w:eastAsiaTheme="minorHAnsi" w:hAnsi="Arial" w:cs="Arial"/>
          <w:noProof/>
          <w:position w:val="-277"/>
          <w:sz w:val="20"/>
          <w:szCs w:val="20"/>
        </w:rPr>
        <w:drawing>
          <wp:inline distT="0" distB="0" distL="0" distR="0" wp14:anchorId="4CC8AC3E" wp14:editId="4984AB4D">
            <wp:extent cx="4122216" cy="2743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949" cy="2766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  <w:r>
        <w:t>Проводимость.</w:t>
      </w:r>
    </w:p>
    <w:p w:rsidR="00094F33" w:rsidRPr="00094F33" w:rsidRDefault="00094F33" w:rsidP="00094F33">
      <w:pPr>
        <w:framePr w:w="1205" w:h="1950" w:wrap="auto" w:vAnchor="text" w:hAnchor="text" w:x="10995" w:y="7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094F33">
        <w:rPr>
          <w:rFonts w:ascii="Arial" w:eastAsiaTheme="minorHAnsi" w:hAnsi="Arial" w:cs="Arial"/>
          <w:noProof/>
          <w:position w:val="-93"/>
          <w:sz w:val="20"/>
          <w:szCs w:val="20"/>
        </w:rPr>
        <w:drawing>
          <wp:inline distT="0" distB="0" distL="0" distR="0">
            <wp:extent cx="561975" cy="12382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F33" w:rsidRDefault="00094F33" w:rsidP="00924119">
      <w:pPr>
        <w:jc w:val="center"/>
      </w:pPr>
      <w:r w:rsidRPr="00094F33">
        <w:rPr>
          <w:rFonts w:ascii="Arial" w:eastAsiaTheme="minorHAnsi" w:hAnsi="Arial" w:cs="Arial"/>
          <w:noProof/>
          <w:position w:val="-277"/>
          <w:sz w:val="20"/>
          <w:szCs w:val="20"/>
        </w:rPr>
        <w:drawing>
          <wp:inline distT="0" distB="0" distL="0" distR="0" wp14:anchorId="78D5A2B7" wp14:editId="36D04988">
            <wp:extent cx="3905250" cy="2855618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775" cy="287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7AC" w:rsidRDefault="002607AC" w:rsidP="00924119">
      <w:pPr>
        <w:jc w:val="center"/>
      </w:pPr>
    </w:p>
    <w:p w:rsidR="002607AC" w:rsidRDefault="00910A27" w:rsidP="00924119">
      <w:pPr>
        <w:jc w:val="center"/>
      </w:pPr>
      <w:r>
        <w:t>Волновое сопротивление.</w:t>
      </w:r>
    </w:p>
    <w:p w:rsidR="00910A27" w:rsidRDefault="00910A27" w:rsidP="00924119">
      <w:pPr>
        <w:jc w:val="center"/>
      </w:pPr>
      <w:r w:rsidRPr="00910A27">
        <w:rPr>
          <w:rFonts w:ascii="Arial" w:eastAsiaTheme="minorHAnsi" w:hAnsi="Arial" w:cs="Arial"/>
          <w:noProof/>
          <w:position w:val="-294"/>
          <w:sz w:val="20"/>
          <w:szCs w:val="20"/>
        </w:rPr>
        <w:lastRenderedPageBreak/>
        <w:drawing>
          <wp:inline distT="0" distB="0" distL="0" distR="0" wp14:anchorId="2C05934E" wp14:editId="6CF0E9E8">
            <wp:extent cx="3390900" cy="2305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668" cy="2305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A27" w:rsidRDefault="00910A27" w:rsidP="00924119">
      <w:pPr>
        <w:jc w:val="center"/>
      </w:pPr>
    </w:p>
    <w:p w:rsidR="00910A27" w:rsidRDefault="00910A27" w:rsidP="00924119">
      <w:pPr>
        <w:jc w:val="center"/>
      </w:pPr>
      <w:r>
        <w:t>Коэффициент затухания.</w:t>
      </w:r>
    </w:p>
    <w:p w:rsidR="00910A27" w:rsidRDefault="00910A27" w:rsidP="00924119">
      <w:pPr>
        <w:jc w:val="center"/>
      </w:pPr>
    </w:p>
    <w:p w:rsidR="00910A27" w:rsidRDefault="004E42A3" w:rsidP="004E42A3">
      <w:pPr>
        <w:jc w:val="center"/>
      </w:pPr>
      <w:r w:rsidRPr="004E42A3">
        <w:rPr>
          <w:rFonts w:ascii="Arial" w:eastAsiaTheme="minorHAnsi" w:hAnsi="Arial" w:cs="Arial"/>
          <w:noProof/>
          <w:position w:val="-294"/>
          <w:sz w:val="20"/>
          <w:szCs w:val="20"/>
        </w:rPr>
        <w:drawing>
          <wp:inline distT="0" distB="0" distL="0" distR="0" wp14:anchorId="127A6A8A" wp14:editId="7D55F537">
            <wp:extent cx="3038475" cy="231728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599" cy="2337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A27" w:rsidRDefault="00910A27" w:rsidP="00924119">
      <w:pPr>
        <w:jc w:val="center"/>
      </w:pPr>
    </w:p>
    <w:p w:rsidR="00910A27" w:rsidRDefault="00910A27" w:rsidP="00924119">
      <w:pPr>
        <w:jc w:val="center"/>
      </w:pPr>
    </w:p>
    <w:p w:rsidR="00910A27" w:rsidRDefault="00910A27" w:rsidP="00924119">
      <w:pPr>
        <w:jc w:val="center"/>
      </w:pPr>
    </w:p>
    <w:p w:rsidR="002607AC" w:rsidRDefault="00CD3D0A" w:rsidP="00CD3D0A">
      <w:pPr>
        <w:jc w:val="center"/>
      </w:pPr>
      <w:r>
        <w:t>Коэффициент фазы.</w:t>
      </w:r>
    </w:p>
    <w:p w:rsidR="00CD3D0A" w:rsidRPr="00CD3D0A" w:rsidRDefault="00CD3D0A" w:rsidP="00CD3D0A">
      <w:pPr>
        <w:framePr w:w="4562" w:h="2775" w:wrap="auto" w:vAnchor="text" w:hAnchor="page" w:x="4141" w:y="201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CD3D0A">
        <w:rPr>
          <w:rFonts w:ascii="Arial" w:eastAsiaTheme="minorHAnsi" w:hAnsi="Arial" w:cs="Arial"/>
          <w:noProof/>
          <w:position w:val="-277"/>
          <w:sz w:val="20"/>
          <w:szCs w:val="20"/>
        </w:rPr>
        <w:drawing>
          <wp:inline distT="0" distB="0" distL="0" distR="0" wp14:anchorId="3A88010D" wp14:editId="0E9D2645">
            <wp:extent cx="3038475" cy="20097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D0A" w:rsidRDefault="00CD3D0A" w:rsidP="00CD3D0A">
      <w:pPr>
        <w:jc w:val="center"/>
      </w:pPr>
    </w:p>
    <w:p w:rsidR="00CD3D0A" w:rsidRDefault="00CD3D0A" w:rsidP="00CD3D0A">
      <w:pPr>
        <w:jc w:val="center"/>
      </w:pPr>
    </w:p>
    <w:p w:rsidR="002607AC" w:rsidRDefault="002607AC" w:rsidP="00CD3D0A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CD3D0A" w:rsidRDefault="00CD3D0A" w:rsidP="00924119">
      <w:pPr>
        <w:jc w:val="center"/>
        <w:rPr>
          <w:sz w:val="28"/>
          <w:szCs w:val="28"/>
        </w:rPr>
      </w:pPr>
    </w:p>
    <w:p w:rsidR="00CD3D0A" w:rsidRDefault="00CD3D0A" w:rsidP="00924119">
      <w:pPr>
        <w:jc w:val="center"/>
        <w:rPr>
          <w:sz w:val="28"/>
          <w:szCs w:val="28"/>
        </w:rPr>
      </w:pPr>
    </w:p>
    <w:p w:rsidR="00BD4C3B" w:rsidRDefault="00BD4C3B" w:rsidP="00924119">
      <w:pPr>
        <w:jc w:val="center"/>
        <w:rPr>
          <w:sz w:val="28"/>
          <w:szCs w:val="28"/>
        </w:rPr>
      </w:pPr>
    </w:p>
    <w:p w:rsidR="00BD4C3B" w:rsidRDefault="00BD4C3B" w:rsidP="00924119">
      <w:pPr>
        <w:jc w:val="center"/>
        <w:rPr>
          <w:sz w:val="28"/>
          <w:szCs w:val="28"/>
        </w:rPr>
      </w:pPr>
    </w:p>
    <w:p w:rsidR="00BD4C3B" w:rsidRDefault="00BD4C3B" w:rsidP="00924119">
      <w:pPr>
        <w:jc w:val="center"/>
        <w:rPr>
          <w:sz w:val="28"/>
          <w:szCs w:val="28"/>
        </w:rPr>
      </w:pPr>
    </w:p>
    <w:p w:rsidR="002607AC" w:rsidRDefault="002607AC" w:rsidP="00924119">
      <w:pPr>
        <w:jc w:val="center"/>
        <w:rPr>
          <w:sz w:val="28"/>
          <w:szCs w:val="28"/>
        </w:rPr>
      </w:pPr>
      <w:r w:rsidRPr="00C242BD">
        <w:rPr>
          <w:sz w:val="28"/>
          <w:szCs w:val="28"/>
        </w:rPr>
        <w:lastRenderedPageBreak/>
        <w:t>1.6</w:t>
      </w:r>
      <w:r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>Размещение усилительных пунктов на магистрали</w:t>
      </w:r>
      <w:r>
        <w:rPr>
          <w:sz w:val="28"/>
          <w:szCs w:val="28"/>
        </w:rPr>
        <w:t>.</w:t>
      </w:r>
    </w:p>
    <w:p w:rsidR="002607AC" w:rsidRDefault="002607AC" w:rsidP="00924119">
      <w:pPr>
        <w:jc w:val="center"/>
        <w:rPr>
          <w:sz w:val="28"/>
          <w:szCs w:val="28"/>
        </w:rPr>
      </w:pPr>
    </w:p>
    <w:p w:rsidR="002607AC" w:rsidRPr="00C242BD" w:rsidRDefault="002607AC" w:rsidP="002607AC">
      <w:pPr>
        <w:pStyle w:val="a8"/>
        <w:spacing w:before="4" w:line="360" w:lineRule="auto"/>
        <w:ind w:left="-180" w:right="99" w:firstLine="360"/>
        <w:jc w:val="both"/>
        <w:rPr>
          <w:sz w:val="28"/>
          <w:szCs w:val="28"/>
        </w:rPr>
      </w:pPr>
      <w:r w:rsidRPr="00C242BD">
        <w:rPr>
          <w:sz w:val="28"/>
          <w:szCs w:val="28"/>
        </w:rPr>
        <w:t xml:space="preserve">Усилительные пункты (УП) размещают с учетом допустимых длин усилительных участков для выбранной системы передачи и параметров кабеля. Кроме того, в зависимости от принятой системы дистанционного питания учитывают допустимое количество питаемых </w:t>
      </w:r>
      <w:r>
        <w:rPr>
          <w:sz w:val="28"/>
          <w:szCs w:val="28"/>
        </w:rPr>
        <w:t xml:space="preserve">необслуживаемых </w:t>
      </w:r>
      <w:proofErr w:type="gramStart"/>
      <w:r>
        <w:rPr>
          <w:sz w:val="28"/>
          <w:szCs w:val="28"/>
        </w:rPr>
        <w:t>НУП  между</w:t>
      </w:r>
      <w:proofErr w:type="gramEnd"/>
      <w:r>
        <w:rPr>
          <w:sz w:val="28"/>
          <w:szCs w:val="28"/>
        </w:rPr>
        <w:t xml:space="preserve"> двумя ОУП. ОУП</w:t>
      </w:r>
      <w:r w:rsidRPr="00C242BD">
        <w:rPr>
          <w:sz w:val="28"/>
          <w:szCs w:val="28"/>
        </w:rPr>
        <w:t>, как правило, располагают в городах или населенных пунктах, где они могут быть обеспечены электроэнергией, водой, топ</w:t>
      </w:r>
      <w:r w:rsidRPr="00C242BD">
        <w:rPr>
          <w:sz w:val="28"/>
          <w:szCs w:val="28"/>
        </w:rPr>
        <w:softHyphen/>
        <w:t xml:space="preserve">ливом, культурно-бытовыми условиями для обслуживающего персонала. НУП, как правило, оборудуют на возвышенных, незатопляемых местах с возможностью организации к ним подъезда и минимальным ущербом </w:t>
      </w:r>
      <w:r w:rsidRPr="00C242BD">
        <w:rPr>
          <w:b/>
          <w:bCs/>
          <w:w w:val="92"/>
          <w:sz w:val="28"/>
          <w:szCs w:val="28"/>
        </w:rPr>
        <w:t>для</w:t>
      </w:r>
      <w:r w:rsidRPr="00C242BD">
        <w:rPr>
          <w:i/>
          <w:iCs/>
          <w:w w:val="92"/>
          <w:sz w:val="28"/>
          <w:szCs w:val="28"/>
        </w:rPr>
        <w:t xml:space="preserve"> </w:t>
      </w:r>
      <w:r w:rsidRPr="00C242BD">
        <w:rPr>
          <w:sz w:val="28"/>
          <w:szCs w:val="28"/>
        </w:rPr>
        <w:t xml:space="preserve">плодородных земель, лесных массивов и т.д. Длина </w:t>
      </w:r>
      <w:proofErr w:type="gramStart"/>
      <w:r w:rsidRPr="00C242BD">
        <w:rPr>
          <w:sz w:val="28"/>
          <w:szCs w:val="28"/>
        </w:rPr>
        <w:t>усилительного  участка</w:t>
      </w:r>
      <w:proofErr w:type="gramEnd"/>
      <w:r w:rsidRPr="00C242BD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определяется из следующего выражения:</w:t>
      </w:r>
    </w:p>
    <w:p w:rsidR="002607AC" w:rsidRPr="00D418CB" w:rsidRDefault="00DC7CC3" w:rsidP="00924119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</w:rPr>
                <m:t>уу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</w:rPr>
                <m:t>α</m:t>
              </m:r>
            </m:den>
          </m:f>
          <m:r>
            <w:rPr>
              <w:rFonts w:ascii="Cambria Math" w:hAnsi="Cambria Math"/>
              <w:sz w:val="28"/>
            </w:rPr>
            <m:t>, км</m:t>
          </m:r>
        </m:oMath>
      </m:oMathPara>
    </w:p>
    <w:p w:rsidR="00D418CB" w:rsidRPr="002607AC" w:rsidRDefault="00D418CB" w:rsidP="00924119">
      <w:pPr>
        <w:jc w:val="center"/>
        <w:rPr>
          <w:i/>
          <w:sz w:val="28"/>
        </w:rPr>
      </w:pPr>
    </w:p>
    <w:p w:rsidR="002607AC" w:rsidRDefault="002607AC" w:rsidP="00924119">
      <w:pPr>
        <w:jc w:val="center"/>
        <w:rPr>
          <w:sz w:val="28"/>
        </w:rPr>
      </w:pPr>
      <w:r w:rsidRPr="002607AC">
        <w:rPr>
          <w:sz w:val="28"/>
        </w:rPr>
        <w:t xml:space="preserve">Где </w:t>
      </w:r>
      <w:r w:rsidRPr="002607AC">
        <w:rPr>
          <w:sz w:val="28"/>
          <w:lang w:val="en-US"/>
        </w:rPr>
        <w:t>s</w:t>
      </w:r>
      <w:r w:rsidRPr="002607AC">
        <w:rPr>
          <w:sz w:val="28"/>
        </w:rPr>
        <w:t>= 32 дБ (для ИКМ 1920)</w:t>
      </w:r>
    </w:p>
    <w:p w:rsidR="00E05AD2" w:rsidRDefault="00E05AD2" w:rsidP="00924119">
      <w:pPr>
        <w:jc w:val="center"/>
        <w:rPr>
          <w:sz w:val="28"/>
        </w:rPr>
      </w:pPr>
    </w:p>
    <w:p w:rsidR="00E05AD2" w:rsidRPr="00D418CB" w:rsidRDefault="00DC7CC3" w:rsidP="00E05AD2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</w:rPr>
                <m:t>уу</m:t>
              </m:r>
            </m:sub>
          </m:sSub>
          <m:r>
            <w:rPr>
              <w:rFonts w:ascii="Cambria Math" w:hAnsi="Cambria Math"/>
              <w:sz w:val="28"/>
            </w:rPr>
            <m:t>=17,874 км</m:t>
          </m:r>
        </m:oMath>
      </m:oMathPara>
    </w:p>
    <w:p w:rsidR="00E05AD2" w:rsidRDefault="00E05AD2" w:rsidP="00924119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BF21BC" w:rsidRDefault="00BD4C3B" w:rsidP="00924119">
      <w:pPr>
        <w:jc w:val="center"/>
        <w:rPr>
          <w:sz w:val="28"/>
        </w:rPr>
      </w:pPr>
      <w:r w:rsidRPr="00BD4C3B">
        <w:rPr>
          <w:noProof/>
          <w:sz w:val="28"/>
        </w:rPr>
        <w:drawing>
          <wp:inline distT="0" distB="0" distL="0" distR="0">
            <wp:extent cx="6057898" cy="1133475"/>
            <wp:effectExtent l="0" t="0" r="635" b="0"/>
            <wp:docPr id="7" name="Рисунок 7" descr="C:\Users\WoodenPC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WoodenPC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268" cy="1135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1BC" w:rsidRDefault="00BF21BC" w:rsidP="00924119">
      <w:pPr>
        <w:jc w:val="center"/>
        <w:rPr>
          <w:sz w:val="28"/>
        </w:rPr>
      </w:pPr>
    </w:p>
    <w:p w:rsidR="00BF21BC" w:rsidRDefault="00BF21BC" w:rsidP="00924119">
      <w:pPr>
        <w:jc w:val="center"/>
        <w:rPr>
          <w:sz w:val="28"/>
        </w:rPr>
      </w:pPr>
    </w:p>
    <w:p w:rsidR="00BF21BC" w:rsidRDefault="00BF21BC" w:rsidP="00924119">
      <w:pPr>
        <w:jc w:val="center"/>
        <w:rPr>
          <w:sz w:val="28"/>
        </w:rPr>
      </w:pPr>
    </w:p>
    <w:p w:rsidR="00BF21BC" w:rsidRDefault="00BF21BC" w:rsidP="00924119">
      <w:pPr>
        <w:jc w:val="center"/>
        <w:rPr>
          <w:sz w:val="28"/>
        </w:rPr>
      </w:pPr>
    </w:p>
    <w:p w:rsidR="00BF21BC" w:rsidRDefault="00BF21BC" w:rsidP="00924119">
      <w:pPr>
        <w:jc w:val="center"/>
        <w:rPr>
          <w:sz w:val="28"/>
        </w:rPr>
      </w:pPr>
    </w:p>
    <w:p w:rsidR="00E05AD2" w:rsidRDefault="00E05AD2" w:rsidP="00924119">
      <w:pPr>
        <w:jc w:val="center"/>
        <w:rPr>
          <w:sz w:val="28"/>
        </w:rPr>
      </w:pPr>
      <w:r>
        <w:rPr>
          <w:sz w:val="28"/>
        </w:rPr>
        <w:t>Расчет взаимных влияний:</w:t>
      </w:r>
    </w:p>
    <w:p w:rsidR="00BF21BC" w:rsidRDefault="00BF21BC" w:rsidP="00924119">
      <w:pPr>
        <w:jc w:val="center"/>
        <w:rPr>
          <w:sz w:val="28"/>
        </w:rPr>
      </w:pPr>
    </w:p>
    <w:p w:rsidR="00BF21BC" w:rsidRPr="00BF21BC" w:rsidRDefault="00BF21BC" w:rsidP="00924119">
      <w:pPr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 xml:space="preserve">N1=85 для </m:t>
          </m:r>
          <m:r>
            <w:rPr>
              <w:rFonts w:ascii="Cambria Math" w:hAnsi="Cambria Math"/>
              <w:sz w:val="28"/>
              <w:lang w:val="en-US"/>
            </w:rPr>
            <m:t xml:space="preserve">f=100 </m:t>
          </m:r>
          <m:r>
            <w:rPr>
              <w:rFonts w:ascii="Cambria Math" w:hAnsi="Cambria Math"/>
              <w:sz w:val="28"/>
            </w:rPr>
            <m:t>кГц</m:t>
          </m:r>
        </m:oMath>
      </m:oMathPara>
    </w:p>
    <w:p w:rsidR="00BF21BC" w:rsidRPr="00BF21BC" w:rsidRDefault="00BF21BC" w:rsidP="00BF21BC">
      <w:pPr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 xml:space="preserve">N2=81 для </m:t>
          </m:r>
          <m:r>
            <w:rPr>
              <w:rFonts w:ascii="Cambria Math" w:hAnsi="Cambria Math"/>
              <w:sz w:val="28"/>
              <w:lang w:val="en-US"/>
            </w:rPr>
            <m:t xml:space="preserve">f=200 </m:t>
          </m:r>
          <m:r>
            <w:rPr>
              <w:rFonts w:ascii="Cambria Math" w:hAnsi="Cambria Math"/>
              <w:sz w:val="28"/>
            </w:rPr>
            <m:t>кГц</m:t>
          </m:r>
        </m:oMath>
      </m:oMathPara>
    </w:p>
    <w:p w:rsidR="00BF21BC" w:rsidRPr="00BF21BC" w:rsidRDefault="00BF21BC" w:rsidP="00BF21BC">
      <w:pPr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 xml:space="preserve">N3=73 для </m:t>
          </m:r>
          <m:r>
            <w:rPr>
              <w:rFonts w:ascii="Cambria Math" w:hAnsi="Cambria Math"/>
              <w:sz w:val="28"/>
              <w:lang w:val="en-US"/>
            </w:rPr>
            <m:t xml:space="preserve">f=300 </m:t>
          </m:r>
          <m:r>
            <w:rPr>
              <w:rFonts w:ascii="Cambria Math" w:hAnsi="Cambria Math"/>
              <w:sz w:val="28"/>
            </w:rPr>
            <m:t>кГц</m:t>
          </m:r>
        </m:oMath>
      </m:oMathPara>
    </w:p>
    <w:p w:rsidR="00BF21BC" w:rsidRPr="00BF21BC" w:rsidRDefault="00BF21BC" w:rsidP="00BF21BC">
      <w:pPr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 xml:space="preserve">N4=59 для </m:t>
          </m:r>
          <m:r>
            <w:rPr>
              <w:rFonts w:ascii="Cambria Math" w:hAnsi="Cambria Math"/>
              <w:sz w:val="28"/>
              <w:lang w:val="en-US"/>
            </w:rPr>
            <m:t xml:space="preserve">f=500 </m:t>
          </m:r>
          <m:r>
            <w:rPr>
              <w:rFonts w:ascii="Cambria Math" w:hAnsi="Cambria Math"/>
              <w:sz w:val="28"/>
            </w:rPr>
            <m:t>кГц</m:t>
          </m:r>
        </m:oMath>
      </m:oMathPara>
    </w:p>
    <w:p w:rsidR="00BF21BC" w:rsidRDefault="00BF21BC" w:rsidP="00BF21BC">
      <w:pPr>
        <w:jc w:val="center"/>
        <w:rPr>
          <w:sz w:val="28"/>
        </w:rPr>
      </w:pPr>
    </w:p>
    <w:p w:rsidR="00BF21BC" w:rsidRDefault="00BF21BC" w:rsidP="00BF21BC">
      <w:pPr>
        <w:jc w:val="center"/>
        <w:rPr>
          <w:sz w:val="28"/>
        </w:rPr>
      </w:pPr>
      <w:r>
        <w:rPr>
          <w:sz w:val="28"/>
        </w:rPr>
        <w:t>Сопротивление связи:</w:t>
      </w:r>
    </w:p>
    <w:p w:rsidR="00BF21BC" w:rsidRPr="00BF21BC" w:rsidRDefault="00DC7CC3" w:rsidP="00BF21BC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2π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</m:e>
              </m:rad>
            </m:den>
          </m:f>
          <m:r>
            <w:rPr>
              <w:rFonts w:ascii="Cambria Math" w:hAnsi="Cambria Math"/>
              <w:sz w:val="28"/>
            </w:rPr>
            <m:t>∙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=5.638∙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8</m:t>
              </m:r>
            </m:sup>
          </m:sSup>
          <m:r>
            <w:rPr>
              <w:rFonts w:ascii="Cambria Math" w:hAnsi="Cambria Math"/>
              <w:sz w:val="28"/>
            </w:rPr>
            <m:t>, Ом</m:t>
          </m:r>
        </m:oMath>
      </m:oMathPara>
    </w:p>
    <w:p w:rsidR="00BF21BC" w:rsidRPr="00BF21BC" w:rsidRDefault="00BF21BC" w:rsidP="00924119">
      <w:pPr>
        <w:jc w:val="center"/>
        <w:rPr>
          <w:sz w:val="28"/>
          <w:lang w:val="en-US"/>
        </w:rPr>
      </w:pPr>
    </w:p>
    <w:p w:rsidR="00BF21BC" w:rsidRPr="00BF21BC" w:rsidRDefault="00DC7CC3" w:rsidP="00BF21BC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2π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</m:e>
              </m:rad>
            </m:den>
          </m:f>
          <m:r>
            <w:rPr>
              <w:rFonts w:ascii="Cambria Math" w:hAnsi="Cambria Math"/>
              <w:sz w:val="28"/>
            </w:rPr>
            <m:t>∙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=5.373∙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</w:rPr>
            <m:t>, Ом</m:t>
          </m:r>
        </m:oMath>
      </m:oMathPara>
    </w:p>
    <w:p w:rsidR="00BF21BC" w:rsidRPr="00BF21BC" w:rsidRDefault="00DC7CC3" w:rsidP="00BF21BC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2π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</m:e>
              </m:rad>
            </m:den>
          </m:f>
          <m:r>
            <w:rPr>
              <w:rFonts w:ascii="Cambria Math" w:hAnsi="Cambria Math"/>
              <w:sz w:val="28"/>
            </w:rPr>
            <m:t>∙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=4.842∙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</w:rPr>
            <m:t>, Ом</m:t>
          </m:r>
        </m:oMath>
      </m:oMathPara>
    </w:p>
    <w:p w:rsidR="00BF21BC" w:rsidRPr="00BF21BC" w:rsidRDefault="00DC7CC3" w:rsidP="00BF21BC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2π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</m:e>
              </m:rad>
            </m:den>
          </m:f>
          <m:r>
            <w:rPr>
              <w:rFonts w:ascii="Cambria Math" w:hAnsi="Cambria Math"/>
              <w:sz w:val="28"/>
            </w:rPr>
            <m:t>∙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=3.913∙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</w:rPr>
            <m:t>, Ом</m:t>
          </m:r>
        </m:oMath>
      </m:oMathPara>
    </w:p>
    <w:p w:rsidR="00F931EB" w:rsidRPr="00887E10" w:rsidRDefault="00F931EB" w:rsidP="00F931EB">
      <w:pPr>
        <w:framePr w:w="5071" w:h="3496" w:wrap="auto" w:vAnchor="text" w:hAnchor="page" w:x="3976" w:y="23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887E10">
        <w:rPr>
          <w:rFonts w:ascii="Arial" w:eastAsiaTheme="minorHAnsi" w:hAnsi="Arial" w:cs="Arial"/>
          <w:noProof/>
          <w:position w:val="-265"/>
          <w:sz w:val="20"/>
          <w:szCs w:val="20"/>
        </w:rPr>
        <w:drawing>
          <wp:inline distT="0" distB="0" distL="0" distR="0" wp14:anchorId="384E8CA8" wp14:editId="3876CE6A">
            <wp:extent cx="2905125" cy="2107406"/>
            <wp:effectExtent l="0" t="0" r="0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177" cy="2111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1BC" w:rsidRDefault="00BF21BC" w:rsidP="00924119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887E10" w:rsidRDefault="00887E10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7B624B" w:rsidRDefault="00F931EB" w:rsidP="00F931EB">
      <w:pPr>
        <w:jc w:val="center"/>
        <w:rPr>
          <w:sz w:val="28"/>
        </w:rPr>
      </w:pPr>
      <w:r>
        <w:rPr>
          <w:sz w:val="28"/>
        </w:rPr>
        <w:t>Магнитная связь:</w:t>
      </w:r>
    </w:p>
    <w:p w:rsidR="007B624B" w:rsidRDefault="00DC7CC3" w:rsidP="00924119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12</m:t>
                  </m:r>
                </m:sub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sub>
              </m:sSub>
            </m:den>
          </m:f>
        </m:oMath>
      </m:oMathPara>
    </w:p>
    <w:p w:rsidR="007B624B" w:rsidRDefault="007B624B" w:rsidP="00924119">
      <w:pPr>
        <w:jc w:val="center"/>
        <w:rPr>
          <w:sz w:val="28"/>
        </w:rPr>
      </w:pPr>
    </w:p>
    <w:p w:rsidR="007B624B" w:rsidRPr="007B624B" w:rsidRDefault="00DC7CC3" w:rsidP="00924119">
      <w:pPr>
        <w:jc w:val="center"/>
        <w:rPr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=ω∙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</m:oMath>
      </m:oMathPara>
    </w:p>
    <w:p w:rsidR="007B624B" w:rsidRPr="007B624B" w:rsidRDefault="007B624B" w:rsidP="00F931EB">
      <w:pPr>
        <w:rPr>
          <w:sz w:val="28"/>
          <w:lang w:val="en-US"/>
        </w:rPr>
      </w:pPr>
    </w:p>
    <w:p w:rsidR="00CB02C8" w:rsidRDefault="00DC7CC3" w:rsidP="00F931EB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=4log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+t)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-4</m:t>
              </m:r>
            </m:sup>
          </m:sSup>
        </m:oMath>
      </m:oMathPara>
    </w:p>
    <w:p w:rsidR="00CB02C8" w:rsidRPr="00CD3D0A" w:rsidRDefault="00DC7CC3" w:rsidP="00924119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=4.992</m:t>
          </m:r>
          <m:r>
            <w:rPr>
              <w:rFonts w:ascii="Cambria Math" w:hAnsi="Cambria Math"/>
              <w:sz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</w:rPr>
            <m:t xml:space="preserve"> Ом</m:t>
          </m:r>
          <m:r>
            <w:rPr>
              <w:rFonts w:ascii="Cambria Math" w:hAnsi="Cambria Math"/>
              <w:sz w:val="28"/>
            </w:rPr>
            <m:t xml:space="preserve">(при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CD3D0A" w:rsidRDefault="00CD3D0A" w:rsidP="00CD3D0A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=4.533∙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</w:rPr>
            <m:t xml:space="preserve"> Ом (при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F931EB" w:rsidRPr="00F931EB" w:rsidRDefault="00F931EB" w:rsidP="00F931EB">
      <w:pPr>
        <w:framePr w:w="4606" w:h="3166" w:wrap="auto" w:vAnchor="text" w:hAnchor="page" w:x="4336" w:y="84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F931EB">
        <w:rPr>
          <w:rFonts w:ascii="Arial" w:eastAsiaTheme="minorHAnsi" w:hAnsi="Arial" w:cs="Arial"/>
          <w:noProof/>
          <w:position w:val="-265"/>
          <w:sz w:val="20"/>
          <w:szCs w:val="20"/>
        </w:rPr>
        <w:drawing>
          <wp:inline distT="0" distB="0" distL="0" distR="0" wp14:anchorId="72194961" wp14:editId="4F20FA22">
            <wp:extent cx="2736473" cy="20097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557" cy="201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D0A" w:rsidRPr="007B624B" w:rsidRDefault="00CD3D0A" w:rsidP="00924119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=3.682∙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</w:rPr>
            <m:t xml:space="preserve"> Ом (при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7B624B" w:rsidRPr="00F931EB" w:rsidRDefault="00CD3D0A" w:rsidP="00924119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=2.405∙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</w:rPr>
            <m:t xml:space="preserve"> Ом (при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F931EB" w:rsidRPr="00F931EB" w:rsidRDefault="00F931EB" w:rsidP="00924119">
      <w:pPr>
        <w:jc w:val="center"/>
        <w:rPr>
          <w:i/>
          <w:sz w:val="28"/>
          <w:lang w:val="en-US"/>
        </w:rPr>
      </w:pPr>
    </w:p>
    <w:p w:rsidR="00F931EB" w:rsidRDefault="00F931EB" w:rsidP="00924119">
      <w:pPr>
        <w:jc w:val="center"/>
        <w:rPr>
          <w:i/>
          <w:sz w:val="28"/>
          <w:lang w:val="en-US"/>
        </w:rPr>
      </w:pPr>
    </w:p>
    <w:p w:rsidR="00F931EB" w:rsidRDefault="00F931EB" w:rsidP="00924119">
      <w:pPr>
        <w:jc w:val="center"/>
        <w:rPr>
          <w:i/>
          <w:sz w:val="28"/>
          <w:lang w:val="en-US"/>
        </w:rPr>
      </w:pPr>
    </w:p>
    <w:p w:rsidR="00F931EB" w:rsidRDefault="00F931EB" w:rsidP="00924119">
      <w:pPr>
        <w:jc w:val="center"/>
        <w:rPr>
          <w:i/>
          <w:sz w:val="28"/>
          <w:lang w:val="en-US"/>
        </w:rPr>
      </w:pPr>
    </w:p>
    <w:p w:rsidR="00F931EB" w:rsidRDefault="00F931EB" w:rsidP="00924119">
      <w:pPr>
        <w:jc w:val="center"/>
        <w:rPr>
          <w:i/>
          <w:sz w:val="28"/>
          <w:lang w:val="en-US"/>
        </w:rPr>
      </w:pPr>
    </w:p>
    <w:p w:rsidR="00F931EB" w:rsidRPr="00CD3D0A" w:rsidRDefault="00F931EB" w:rsidP="00924119">
      <w:pPr>
        <w:jc w:val="center"/>
        <w:rPr>
          <w:i/>
          <w:sz w:val="28"/>
          <w:lang w:val="en-US"/>
        </w:rPr>
      </w:pPr>
    </w:p>
    <w:p w:rsidR="007B624B" w:rsidRDefault="007B624B" w:rsidP="00924119">
      <w:pPr>
        <w:jc w:val="center"/>
        <w:rPr>
          <w:i/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7B624B" w:rsidRDefault="007B624B" w:rsidP="007B624B">
      <w:pPr>
        <w:jc w:val="center"/>
        <w:rPr>
          <w:sz w:val="28"/>
        </w:rPr>
      </w:pPr>
      <w:r>
        <w:rPr>
          <w:sz w:val="28"/>
        </w:rPr>
        <w:t>Переходное затухание по мощности на ближнем конце:</w:t>
      </w:r>
    </w:p>
    <w:p w:rsidR="007B624B" w:rsidRDefault="007B624B" w:rsidP="007B624B">
      <w:pPr>
        <w:jc w:val="center"/>
        <w:rPr>
          <w:sz w:val="28"/>
        </w:rPr>
      </w:pPr>
    </w:p>
    <w:p w:rsidR="007B624B" w:rsidRPr="007B624B" w:rsidRDefault="00DC7CC3" w:rsidP="007B624B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в</m:t>
              </m:r>
            </m:sub>
          </m:sSub>
          <m:r>
            <w:rPr>
              <w:rFonts w:ascii="Cambria Math" w:hAnsi="Cambria Math"/>
              <w:sz w:val="28"/>
            </w:rPr>
            <m:t>=75 Ом</m:t>
          </m:r>
        </m:oMath>
      </m:oMathPara>
    </w:p>
    <w:p w:rsidR="007B624B" w:rsidRPr="007B624B" w:rsidRDefault="007B624B" w:rsidP="007B624B">
      <w:pPr>
        <w:jc w:val="center"/>
        <w:rPr>
          <w:i/>
          <w:sz w:val="28"/>
        </w:rPr>
      </w:pPr>
    </w:p>
    <w:p w:rsidR="007B624B" w:rsidRPr="007B624B" w:rsidRDefault="00DC7CC3" w:rsidP="007B624B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+i∙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β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</m:oMath>
      </m:oMathPara>
    </w:p>
    <w:p w:rsidR="007B624B" w:rsidRDefault="007B624B" w:rsidP="007B624B">
      <w:pPr>
        <w:jc w:val="center"/>
        <w:rPr>
          <w:i/>
          <w:sz w:val="28"/>
          <w:lang w:val="en-US"/>
        </w:rPr>
      </w:pPr>
    </w:p>
    <w:p w:rsidR="007B624B" w:rsidRPr="007B624B" w:rsidRDefault="00DC7CC3" w:rsidP="007B624B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=20∙log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в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12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∙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lang w:val="en-US"/>
                                </w:rPr>
                                <m:t>e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lang w:val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lang w:val="en-US"/>
                                    </w:rPr>
                                    <m:t>-2∙γ∙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lang w:val="en-US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lang w:val="en-US"/>
                                        </w:rPr>
                                        <m:t>уу</m:t>
                                      </m:r>
                                    </m:sub>
                                  </m:sSub>
                                </m:e>
                              </m:d>
                            </m:sup>
                          </m:sSup>
                        </m:e>
                      </m:d>
                    </m:den>
                  </m:f>
                </m:e>
              </m:d>
            </m:e>
          </m:d>
        </m:oMath>
      </m:oMathPara>
    </w:p>
    <w:p w:rsidR="007B624B" w:rsidRDefault="007B624B" w:rsidP="007B624B">
      <w:pPr>
        <w:jc w:val="center"/>
        <w:rPr>
          <w:i/>
          <w:sz w:val="28"/>
          <w:lang w:val="en-US"/>
        </w:rPr>
      </w:pPr>
    </w:p>
    <w:p w:rsidR="007B624B" w:rsidRDefault="00DC7CC3" w:rsidP="007B624B">
      <w:pPr>
        <w:jc w:val="center"/>
        <w:rPr>
          <w:i/>
          <w:sz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lang w:val="en-US"/>
          </w:rPr>
          <m:t>=32.175</m:t>
        </m:r>
        <m:r>
          <w:rPr>
            <w:rFonts w:ascii="Cambria Math" w:hAnsi="Cambria Math"/>
            <w:sz w:val="28"/>
          </w:rPr>
          <m:t xml:space="preserve">(при 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1</m:t>
            </m:r>
          </m:sub>
        </m:sSub>
        <m:r>
          <w:rPr>
            <w:rFonts w:ascii="Cambria Math" w:hAnsi="Cambria Math"/>
            <w:sz w:val="28"/>
            <w:lang w:val="en-US"/>
          </w:rPr>
          <m:t>)</m:t>
        </m:r>
      </m:oMath>
      <w:r w:rsidR="00CD3D0A">
        <w:rPr>
          <w:i/>
          <w:sz w:val="28"/>
          <w:lang w:val="en-US"/>
        </w:rPr>
        <w:t xml:space="preserve"> </w:t>
      </w:r>
    </w:p>
    <w:p w:rsidR="00CD3D0A" w:rsidRDefault="00CD3D0A" w:rsidP="00CD3D0A">
      <w:pPr>
        <w:jc w:val="center"/>
        <w:rPr>
          <w:i/>
          <w:sz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lang w:val="en-US"/>
          </w:rPr>
          <m:t>=31.338</m:t>
        </m:r>
        <m:r>
          <w:rPr>
            <w:rFonts w:ascii="Cambria Math" w:hAnsi="Cambria Math"/>
            <w:sz w:val="28"/>
          </w:rPr>
          <m:t xml:space="preserve">(при 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2</m:t>
            </m:r>
          </m:sub>
        </m:sSub>
        <m:r>
          <w:rPr>
            <w:rFonts w:ascii="Cambria Math" w:hAnsi="Cambria Math"/>
            <w:sz w:val="28"/>
            <w:lang w:val="en-US"/>
          </w:rPr>
          <m:t>)</m:t>
        </m:r>
      </m:oMath>
      <w:r>
        <w:rPr>
          <w:i/>
          <w:sz w:val="28"/>
          <w:lang w:val="en-US"/>
        </w:rPr>
        <w:t xml:space="preserve"> </w:t>
      </w:r>
    </w:p>
    <w:p w:rsidR="00CD3D0A" w:rsidRPr="007B624B" w:rsidRDefault="00CD3D0A" w:rsidP="00CD3D0A">
      <w:pPr>
        <w:jc w:val="center"/>
        <w:rPr>
          <w:i/>
          <w:sz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lang w:val="en-US"/>
          </w:rPr>
          <m:t>=29.532</m:t>
        </m:r>
        <m:r>
          <w:rPr>
            <w:rFonts w:ascii="Cambria Math" w:hAnsi="Cambria Math"/>
            <w:sz w:val="28"/>
            <w:lang w:val="en-US"/>
          </w:rPr>
          <m:t>(</m:t>
        </m:r>
        <m:r>
          <w:rPr>
            <w:rFonts w:ascii="Cambria Math" w:hAnsi="Cambria Math"/>
            <w:sz w:val="28"/>
          </w:rPr>
          <m:t>при</m:t>
        </m:r>
        <m:r>
          <w:rPr>
            <w:rFonts w:ascii="Cambria Math" w:hAnsi="Cambria Math"/>
            <w:sz w:val="28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3</m:t>
            </m:r>
          </m:sub>
        </m:sSub>
        <m:r>
          <w:rPr>
            <w:rFonts w:ascii="Cambria Math" w:hAnsi="Cambria Math"/>
            <w:sz w:val="28"/>
            <w:lang w:val="en-US"/>
          </w:rPr>
          <m:t>)</m:t>
        </m:r>
      </m:oMath>
      <w:r>
        <w:rPr>
          <w:i/>
          <w:sz w:val="28"/>
          <w:lang w:val="en-US"/>
        </w:rPr>
        <w:t xml:space="preserve"> </w:t>
      </w:r>
    </w:p>
    <w:p w:rsidR="00CD3D0A" w:rsidRDefault="00CD3D0A" w:rsidP="00CD3D0A">
      <w:pPr>
        <w:jc w:val="center"/>
        <w:rPr>
          <w:i/>
          <w:sz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lang w:val="en-US"/>
          </w:rPr>
          <m:t>=25.833</m:t>
        </m:r>
        <m:r>
          <w:rPr>
            <w:rFonts w:ascii="Cambria Math" w:hAnsi="Cambria Math"/>
            <w:sz w:val="28"/>
            <w:lang w:val="en-US"/>
          </w:rPr>
          <m:t>(</m:t>
        </m:r>
        <m:r>
          <w:rPr>
            <w:rFonts w:ascii="Cambria Math" w:hAnsi="Cambria Math"/>
            <w:sz w:val="28"/>
          </w:rPr>
          <m:t>при</m:t>
        </m:r>
        <m:r>
          <w:rPr>
            <w:rFonts w:ascii="Cambria Math" w:hAnsi="Cambria Math"/>
            <w:sz w:val="28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4</m:t>
            </m:r>
          </m:sub>
        </m:sSub>
        <m:r>
          <w:rPr>
            <w:rFonts w:ascii="Cambria Math" w:hAnsi="Cambria Math"/>
            <w:sz w:val="28"/>
            <w:lang w:val="en-US"/>
          </w:rPr>
          <m:t>)</m:t>
        </m:r>
      </m:oMath>
      <w:r>
        <w:rPr>
          <w:i/>
          <w:sz w:val="28"/>
          <w:lang w:val="en-US"/>
        </w:rPr>
        <w:t xml:space="preserve"> </w:t>
      </w:r>
    </w:p>
    <w:p w:rsidR="00F931EB" w:rsidRPr="00F931EB" w:rsidRDefault="00F931EB" w:rsidP="00F931EB">
      <w:pPr>
        <w:framePr w:w="3886" w:h="3526" w:wrap="auto" w:vAnchor="text" w:hAnchor="page" w:x="4591" w:y="9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F931EB">
        <w:rPr>
          <w:rFonts w:ascii="Arial" w:eastAsiaTheme="minorHAnsi" w:hAnsi="Arial" w:cs="Arial"/>
          <w:noProof/>
          <w:position w:val="-259"/>
          <w:sz w:val="20"/>
          <w:szCs w:val="20"/>
        </w:rPr>
        <w:drawing>
          <wp:inline distT="0" distB="0" distL="0" distR="0">
            <wp:extent cx="2509535" cy="20193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098" cy="202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Pr="007B624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F931EB">
      <w:pPr>
        <w:rPr>
          <w:i/>
          <w:sz w:val="28"/>
          <w:lang w:val="en-US"/>
        </w:rPr>
      </w:pPr>
    </w:p>
    <w:p w:rsidR="007B624B" w:rsidRDefault="00F931EB" w:rsidP="00F931EB">
      <w:pPr>
        <w:rPr>
          <w:sz w:val="28"/>
        </w:rPr>
      </w:pPr>
      <w:r>
        <w:rPr>
          <w:i/>
          <w:sz w:val="28"/>
        </w:rPr>
        <w:t xml:space="preserve">                                    </w:t>
      </w:r>
      <w:r w:rsidR="007B624B">
        <w:rPr>
          <w:sz w:val="28"/>
        </w:rPr>
        <w:t>Защищенность от помех по всей длине:</w:t>
      </w:r>
    </w:p>
    <w:p w:rsidR="007B624B" w:rsidRDefault="007B624B" w:rsidP="007B624B">
      <w:pPr>
        <w:jc w:val="center"/>
        <w:rPr>
          <w:sz w:val="28"/>
        </w:rPr>
      </w:pPr>
    </w:p>
    <w:p w:rsidR="007B624B" w:rsidRPr="003041DB" w:rsidRDefault="00DC7CC3" w:rsidP="007B624B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</w:rPr>
            <m:t>=20∙log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2∙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в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12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уу</m:t>
                          </m:r>
                        </m:sub>
                      </m:sSub>
                    </m:den>
                  </m:f>
                </m:e>
              </m:d>
            </m:e>
          </m:d>
        </m:oMath>
      </m:oMathPara>
    </w:p>
    <w:p w:rsidR="003041DB" w:rsidRDefault="003041DB" w:rsidP="007B624B">
      <w:pPr>
        <w:jc w:val="center"/>
        <w:rPr>
          <w:sz w:val="28"/>
        </w:rPr>
      </w:pPr>
    </w:p>
    <w:p w:rsidR="003041DB" w:rsidRPr="00CD3D0A" w:rsidRDefault="00DC7CC3" w:rsidP="007B624B">
      <w:pPr>
        <w:jc w:val="center"/>
        <w:rPr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=230.429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3041DB" w:rsidRDefault="00CD3D0A" w:rsidP="00CD3D0A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=229.592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3041DB" w:rsidRDefault="00CD3D0A" w:rsidP="00CD3D0A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=227.785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F931EB" w:rsidRPr="00F931EB" w:rsidRDefault="00F931EB" w:rsidP="00F931EB">
      <w:pPr>
        <w:framePr w:w="3946" w:h="2956" w:wrap="auto" w:vAnchor="text" w:hAnchor="page" w:x="4696" w:y="55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F931EB">
        <w:rPr>
          <w:rFonts w:ascii="Arial" w:eastAsiaTheme="minorHAnsi" w:hAnsi="Arial" w:cs="Arial"/>
          <w:noProof/>
          <w:position w:val="-259"/>
          <w:sz w:val="20"/>
          <w:szCs w:val="20"/>
        </w:rPr>
        <w:drawing>
          <wp:inline distT="0" distB="0" distL="0" distR="0" wp14:anchorId="3FDE8C21" wp14:editId="57B2A607">
            <wp:extent cx="2428688" cy="1901190"/>
            <wp:effectExtent l="0" t="0" r="0" b="381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204" cy="191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D0A" w:rsidRPr="003041DB" w:rsidRDefault="00CD3D0A" w:rsidP="00CD3D0A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=224.086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Default="00CD3D0A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Pr="003041DB" w:rsidRDefault="00F931EB" w:rsidP="007B624B">
      <w:pPr>
        <w:jc w:val="center"/>
        <w:rPr>
          <w:sz w:val="28"/>
        </w:rPr>
      </w:pPr>
    </w:p>
    <w:p w:rsidR="003041DB" w:rsidRDefault="003041DB" w:rsidP="007B624B">
      <w:pPr>
        <w:jc w:val="center"/>
        <w:rPr>
          <w:sz w:val="28"/>
        </w:rPr>
      </w:pPr>
    </w:p>
    <w:p w:rsidR="003041DB" w:rsidRDefault="003041DB" w:rsidP="007B624B">
      <w:pPr>
        <w:jc w:val="center"/>
        <w:rPr>
          <w:sz w:val="28"/>
        </w:rPr>
      </w:pPr>
      <w:r>
        <w:rPr>
          <w:sz w:val="28"/>
        </w:rPr>
        <w:lastRenderedPageBreak/>
        <w:t>Переходное затухание по мощности на дальнем конце:</w:t>
      </w:r>
    </w:p>
    <w:p w:rsidR="003041DB" w:rsidRDefault="003041DB" w:rsidP="007B624B">
      <w:pPr>
        <w:jc w:val="center"/>
        <w:rPr>
          <w:sz w:val="28"/>
        </w:rPr>
      </w:pPr>
    </w:p>
    <w:p w:rsidR="003041DB" w:rsidRPr="003041DB" w:rsidRDefault="00DC7CC3" w:rsidP="007B624B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l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</m:oMath>
      </m:oMathPara>
    </w:p>
    <w:p w:rsidR="003041DB" w:rsidRPr="00CD3D0A" w:rsidRDefault="00DC7CC3" w:rsidP="007B624B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l</m:t>
              </m:r>
            </m:sub>
          </m:sSub>
          <m:r>
            <w:rPr>
              <w:rFonts w:ascii="Cambria Math" w:hAnsi="Cambria Math"/>
              <w:sz w:val="28"/>
            </w:rPr>
            <m:t>=228.623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3041DB" w:rsidRDefault="00CD3D0A" w:rsidP="00CD3D0A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l</m:t>
              </m:r>
            </m:sub>
          </m:sSub>
          <m:r>
            <w:rPr>
              <w:rFonts w:ascii="Cambria Math" w:hAnsi="Cambria Math"/>
              <w:sz w:val="28"/>
            </w:rPr>
            <m:t>=227.801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3041DB" w:rsidRDefault="00CD3D0A" w:rsidP="00CD3D0A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l</m:t>
              </m:r>
            </m:sub>
          </m:sSub>
          <m:r>
            <w:rPr>
              <w:rFonts w:ascii="Cambria Math" w:hAnsi="Cambria Math"/>
              <w:sz w:val="28"/>
            </w:rPr>
            <m:t>=225.925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F931EB" w:rsidRDefault="00CD3D0A" w:rsidP="00CD3D0A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l</m:t>
              </m:r>
            </m:sub>
          </m:sSub>
          <m:r>
            <w:rPr>
              <w:rFonts w:ascii="Cambria Math" w:hAnsi="Cambria Math"/>
              <w:sz w:val="28"/>
            </w:rPr>
            <m:t>=222.296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F931EB" w:rsidRPr="00F931EB" w:rsidRDefault="00F931EB" w:rsidP="00F931EB">
      <w:pPr>
        <w:framePr w:w="3991" w:h="3166" w:wrap="auto" w:vAnchor="text" w:hAnchor="page" w:x="4546" w:y="9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F931EB">
        <w:rPr>
          <w:rFonts w:ascii="Arial" w:eastAsiaTheme="minorHAnsi" w:hAnsi="Arial" w:cs="Arial"/>
          <w:noProof/>
          <w:position w:val="-259"/>
          <w:sz w:val="20"/>
          <w:szCs w:val="20"/>
        </w:rPr>
        <w:drawing>
          <wp:inline distT="0" distB="0" distL="0" distR="0">
            <wp:extent cx="2579568" cy="20193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00" cy="2023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1EB" w:rsidRP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</w:rPr>
      </w:pPr>
    </w:p>
    <w:p w:rsidR="00F931EB" w:rsidRPr="003041DB" w:rsidRDefault="00F931EB" w:rsidP="00CD3D0A">
      <w:pPr>
        <w:jc w:val="center"/>
        <w:rPr>
          <w:i/>
          <w:sz w:val="28"/>
        </w:rPr>
      </w:pPr>
    </w:p>
    <w:p w:rsidR="00CD3D0A" w:rsidRDefault="00CD3D0A" w:rsidP="007B624B">
      <w:pPr>
        <w:jc w:val="center"/>
        <w:rPr>
          <w:i/>
          <w:sz w:val="28"/>
        </w:rPr>
      </w:pPr>
    </w:p>
    <w:p w:rsidR="00DC7CC3" w:rsidRDefault="00DC7CC3" w:rsidP="00DC7CC3">
      <w:pPr>
        <w:pStyle w:val="a8"/>
        <w:numPr>
          <w:ilvl w:val="1"/>
          <w:numId w:val="4"/>
        </w:numPr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Мероприятия и схемы по защите кабелей от внешних влия</w:t>
      </w:r>
      <w:r w:rsidRPr="00C242BD">
        <w:rPr>
          <w:sz w:val="28"/>
          <w:szCs w:val="28"/>
        </w:rPr>
        <w:softHyphen/>
        <w:t xml:space="preserve">ний, </w:t>
      </w:r>
    </w:p>
    <w:p w:rsidR="00DC7CC3" w:rsidRDefault="00DC7CC3" w:rsidP="00DC7CC3">
      <w:pPr>
        <w:pStyle w:val="a8"/>
        <w:spacing w:line="360" w:lineRule="auto"/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C242BD">
        <w:rPr>
          <w:sz w:val="28"/>
          <w:szCs w:val="28"/>
        </w:rPr>
        <w:t xml:space="preserve">от ударов молнии </w:t>
      </w:r>
      <w:proofErr w:type="gramStart"/>
      <w:r w:rsidRPr="00C242BD">
        <w:rPr>
          <w:sz w:val="28"/>
          <w:szCs w:val="28"/>
        </w:rPr>
        <w:t>и  от</w:t>
      </w:r>
      <w:proofErr w:type="gramEnd"/>
      <w:r w:rsidRPr="00C242BD">
        <w:rPr>
          <w:sz w:val="28"/>
          <w:szCs w:val="28"/>
        </w:rPr>
        <w:t xml:space="preserve"> коррозии</w:t>
      </w:r>
      <w:r>
        <w:rPr>
          <w:sz w:val="28"/>
          <w:szCs w:val="28"/>
        </w:rPr>
        <w:t>:</w:t>
      </w:r>
    </w:p>
    <w:p w:rsidR="00DC7CC3" w:rsidRDefault="00DC7CC3" w:rsidP="00DC7CC3">
      <w:pPr>
        <w:pStyle w:val="a8"/>
        <w:spacing w:line="360" w:lineRule="auto"/>
        <w:ind w:left="75"/>
        <w:rPr>
          <w:color w:val="000000"/>
        </w:rPr>
      </w:pPr>
      <w:r w:rsidRPr="00DC7CC3">
        <w:rPr>
          <w:color w:val="000000"/>
        </w:rPr>
        <w:t>Вопросы одновременной защиты линий связи стали особенно актуальными в последние годы в связи с быстрыми темпами строительства новых мощных электростанций, линий электропередач большой протяженности высокого и сверхвысокого напряжения, наличием на сети страны сотен тысяч километров кабелей, имеющих участки трассы опасных как в грозовом, так и в коррозионном отношении. В настоящее время нет кабельной магистрали, которая бы не имела опасного сближения с линией высокого напряжения, а кабель не нуждался бы в защите от коррозии и ударов молнии.</w:t>
      </w:r>
    </w:p>
    <w:p w:rsidR="00DC7CC3" w:rsidRPr="00DC7CC3" w:rsidRDefault="00DC7CC3" w:rsidP="00DC7CC3">
      <w:pPr>
        <w:spacing w:before="100" w:beforeAutospacing="1" w:after="100" w:afterAutospacing="1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DC7CC3">
        <w:rPr>
          <w:b/>
          <w:bCs/>
          <w:color w:val="000000"/>
          <w:kern w:val="36"/>
          <w:sz w:val="28"/>
          <w:szCs w:val="28"/>
        </w:rPr>
        <w:t>1 . ОБЩИЕ ПОЛОЖЕНИЯ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1.1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Настоящие Рекомендации содержат технические решения по защите кабелей связи от почвенной коррозии и коррозии блуждающими токами при необходимости одновременной их защиты от ударов молнии; влияния линий высокого напряжения (ЛВН) и радиостанций (в дальнейшем «одновременная защита»).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1.2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Рекомендации предназначены для проектных, строительных и эксплуатационных организаций Министерства связи</w:t>
      </w:r>
      <w:r w:rsidR="00EA147D">
        <w:rPr>
          <w:color w:val="000000"/>
          <w:sz w:val="27"/>
          <w:szCs w:val="27"/>
        </w:rPr>
        <w:t xml:space="preserve"> Российской Федерации</w:t>
      </w:r>
      <w:r w:rsidRPr="00DC7CC3">
        <w:rPr>
          <w:color w:val="000000"/>
          <w:sz w:val="27"/>
          <w:szCs w:val="27"/>
        </w:rPr>
        <w:t>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1.3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Требования настоящих рекомендаций должны выполняться при проектировании, строительстве, реконструкции и при эксплуатации и ремонте кабельных линий связи.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lastRenderedPageBreak/>
        <w:t>1.4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Одновременная защита строящихся, действующих, реконструируемых кабельных линий связи должна осуществляться по проектам, составленным на основании данных, характеризующих опасность коррозии, ударов молнии и электромагнитных влияний.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1.5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 xml:space="preserve">Одновременная защита кабелей связи должна осуществляться так, чтобы в результате были выполнены требования нормативно-технической документации </w:t>
      </w:r>
      <w:r>
        <w:rPr>
          <w:color w:val="000000"/>
          <w:sz w:val="27"/>
          <w:szCs w:val="27"/>
        </w:rPr>
        <w:t>(НТД) по отдельным видам защиты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1.6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Для обеспечения одновременной защиты бронированных кабелей связи с металлическими оболочками соединение оболочки с броней, экранами, </w:t>
      </w:r>
      <w:hyperlink r:id="rId62" w:tooltip="Заземление" w:history="1">
        <w:r w:rsidRPr="00DC7CC3">
          <w:rPr>
            <w:sz w:val="27"/>
            <w:szCs w:val="27"/>
          </w:rPr>
          <w:t>заземлениями</w:t>
        </w:r>
      </w:hyperlink>
      <w:r w:rsidRPr="00DC7CC3">
        <w:rPr>
          <w:color w:val="000000"/>
          <w:sz w:val="27"/>
          <w:szCs w:val="27"/>
        </w:rPr>
        <w:t>, а также соединение нескольких кабелей, проложенных в одной траншее, допускается только в контрольно-измерительных пунктах (КИП).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color w:val="000000"/>
          <w:sz w:val="27"/>
          <w:szCs w:val="27"/>
        </w:rPr>
        <w:t>При устройстве одновременной защиты на действующих бронированных кабелях со свинцовой</w:t>
      </w:r>
      <w:r w:rsidRPr="00DC7CC3">
        <w:rPr>
          <w:sz w:val="27"/>
          <w:szCs w:val="27"/>
        </w:rPr>
        <w:t> </w:t>
      </w:r>
      <w:hyperlink r:id="rId63" w:tooltip="Оболочки" w:history="1">
        <w:r w:rsidRPr="00DC7CC3">
          <w:rPr>
            <w:sz w:val="27"/>
            <w:szCs w:val="27"/>
          </w:rPr>
          <w:t>оболочкой</w:t>
        </w:r>
      </w:hyperlink>
      <w:r w:rsidRPr="00DC7CC3">
        <w:rPr>
          <w:color w:val="000000"/>
          <w:sz w:val="27"/>
          <w:szCs w:val="27"/>
        </w:rPr>
        <w:t xml:space="preserve"> должны быть сняты в соединительных муфтах </w:t>
      </w:r>
      <w:r w:rsidR="00EA147D">
        <w:rPr>
          <w:color w:val="000000"/>
          <w:sz w:val="27"/>
          <w:szCs w:val="27"/>
        </w:rPr>
        <w:t>перепайки оболочки с броней.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1.7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Использование одиночных и групповых протекторных установок в качестве линейно-защитных и других заземлений при отсутствии необходимости защиты кабелей от коррозии не допускается.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1.8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При одновременной защите кабелей с защитными покровами типа Б электрохимическая защита оболочки и брони от коррозии протекторными, катодными или электродренажными установками производится раздельно от одного защитного устройства (ЗУ). Для достижения требуемых величин защитных потенциалов распределение тока от ЗУ осуществляется с помощью регулировочного сопротивления, включаемого между оболочкой и броней кабеля на клеммах КИП. Величина регулировочного сопротивления выбирается в процессе наладки ЗУ и нах</w:t>
      </w:r>
      <w:r w:rsidR="00EA147D">
        <w:rPr>
          <w:color w:val="000000"/>
          <w:sz w:val="27"/>
          <w:szCs w:val="27"/>
        </w:rPr>
        <w:t xml:space="preserve">одится в пределах 0,5 - 5,0 Ом; </w:t>
      </w:r>
      <w:r w:rsidRPr="00DC7CC3">
        <w:rPr>
          <w:color w:val="000000"/>
          <w:sz w:val="27"/>
          <w:szCs w:val="27"/>
        </w:rPr>
        <w:t>мощность регулировочного сопротивления должна быть не менее 2 Вт. Регулировочное сопротивление шунтируется </w:t>
      </w:r>
      <w:r>
        <w:rPr>
          <w:sz w:val="27"/>
          <w:szCs w:val="27"/>
        </w:rPr>
        <w:t>разрядником</w:t>
      </w:r>
      <w:r w:rsidRPr="00DC7CC3">
        <w:rPr>
          <w:color w:val="000000"/>
          <w:sz w:val="27"/>
          <w:szCs w:val="27"/>
        </w:rPr>
        <w:t> Р-35 (Р-63).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1.9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 xml:space="preserve">Одновременная защита кабелей с защитными покровами типов </w:t>
      </w:r>
      <w:proofErr w:type="spellStart"/>
      <w:r w:rsidRPr="00DC7CC3">
        <w:rPr>
          <w:color w:val="000000"/>
          <w:sz w:val="27"/>
          <w:szCs w:val="27"/>
        </w:rPr>
        <w:t>Б</w:t>
      </w:r>
      <w:r w:rsidRPr="00DC7CC3">
        <w:rPr>
          <w:color w:val="000000"/>
          <w:sz w:val="27"/>
          <w:szCs w:val="27"/>
          <w:vertAlign w:val="subscript"/>
        </w:rPr>
        <w:t>л</w:t>
      </w:r>
      <w:proofErr w:type="spellEnd"/>
      <w:r w:rsidRPr="00DC7CC3">
        <w:rPr>
          <w:color w:val="000000"/>
          <w:sz w:val="27"/>
          <w:szCs w:val="27"/>
        </w:rPr>
        <w:t> и Б</w:t>
      </w:r>
      <w:r w:rsidRPr="00DC7CC3">
        <w:rPr>
          <w:color w:val="000000"/>
          <w:sz w:val="27"/>
          <w:szCs w:val="27"/>
          <w:vertAlign w:val="subscript"/>
        </w:rPr>
        <w:t>2л</w:t>
      </w:r>
      <w:r w:rsidRPr="00DC7CC3">
        <w:rPr>
          <w:color w:val="000000"/>
          <w:sz w:val="27"/>
          <w:szCs w:val="27"/>
        </w:rPr>
        <w:t> при проектировании новых кабельных линий предусматривается только при необходимости электрохимической защиты брони от коррозии. Необходимость защиты брони определяется проектом.</w:t>
      </w:r>
    </w:p>
    <w:p w:rsid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1.10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 xml:space="preserve">При одновременной защите кабелей с защитными покровами типа </w:t>
      </w:r>
      <w:proofErr w:type="spellStart"/>
      <w:r w:rsidRPr="00DC7CC3">
        <w:rPr>
          <w:color w:val="000000"/>
          <w:sz w:val="27"/>
          <w:szCs w:val="27"/>
        </w:rPr>
        <w:t>Б</w:t>
      </w:r>
      <w:r w:rsidRPr="00DC7CC3">
        <w:rPr>
          <w:color w:val="000000"/>
          <w:sz w:val="27"/>
          <w:szCs w:val="27"/>
          <w:vertAlign w:val="subscript"/>
        </w:rPr>
        <w:t>п</w:t>
      </w:r>
      <w:r w:rsidRPr="00DC7CC3">
        <w:rPr>
          <w:color w:val="000000"/>
          <w:sz w:val="27"/>
          <w:szCs w:val="27"/>
        </w:rPr>
        <w:t>Ш</w:t>
      </w:r>
      <w:r w:rsidRPr="00DC7CC3">
        <w:rPr>
          <w:color w:val="000000"/>
          <w:sz w:val="27"/>
          <w:szCs w:val="27"/>
          <w:vertAlign w:val="subscript"/>
        </w:rPr>
        <w:t>п</w:t>
      </w:r>
      <w:proofErr w:type="spellEnd"/>
      <w:r w:rsidRPr="00DC7CC3">
        <w:rPr>
          <w:color w:val="000000"/>
          <w:sz w:val="27"/>
          <w:szCs w:val="27"/>
        </w:rPr>
        <w:t> защита от коррозии оболочки и брони обеспечивается изолирующими покровами, а от ударов молнии, опасных и мешающих влияний ЛВН и радиостанций определяется в соответствии с действующей НТД.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1.11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 xml:space="preserve">В настоящих Рекомендациях рассматриваются способы одновременной защиты от ударов молнии и электромагнитных влияний, оказывающих </w:t>
      </w:r>
      <w:proofErr w:type="spellStart"/>
      <w:r w:rsidRPr="00DC7CC3">
        <w:rPr>
          <w:color w:val="000000"/>
          <w:sz w:val="27"/>
          <w:szCs w:val="27"/>
        </w:rPr>
        <w:t>воздей</w:t>
      </w:r>
      <w:proofErr w:type="spellEnd"/>
      <w:r w:rsidRPr="00DC7CC3">
        <w:rPr>
          <w:color w:val="000000"/>
          <w:sz w:val="27"/>
          <w:szCs w:val="27"/>
        </w:rPr>
        <w:t xml:space="preserve"> </w:t>
      </w:r>
      <w:proofErr w:type="spellStart"/>
      <w:r w:rsidRPr="00DC7CC3">
        <w:rPr>
          <w:color w:val="000000"/>
          <w:sz w:val="27"/>
          <w:szCs w:val="27"/>
        </w:rPr>
        <w:t>ствие</w:t>
      </w:r>
      <w:proofErr w:type="spellEnd"/>
      <w:r w:rsidRPr="00DC7CC3">
        <w:rPr>
          <w:color w:val="000000"/>
          <w:sz w:val="27"/>
          <w:szCs w:val="27"/>
        </w:rPr>
        <w:t xml:space="preserve"> на защищенность кабелей от коррозии. Другие мероприятия по защите </w:t>
      </w:r>
      <w:r w:rsidRPr="00DC7CC3">
        <w:rPr>
          <w:color w:val="000000"/>
          <w:sz w:val="27"/>
          <w:szCs w:val="27"/>
        </w:rPr>
        <w:lastRenderedPageBreak/>
        <w:t xml:space="preserve">применяется независимо, в соответствии с действующей НТД и </w:t>
      </w:r>
      <w:r>
        <w:rPr>
          <w:color w:val="000000"/>
          <w:sz w:val="27"/>
          <w:szCs w:val="27"/>
        </w:rPr>
        <w:t>определяются проектом.</w:t>
      </w:r>
      <w:r>
        <w:rPr>
          <w:color w:val="000000"/>
          <w:sz w:val="27"/>
          <w:szCs w:val="27"/>
        </w:rPr>
        <w:br/>
      </w:r>
    </w:p>
    <w:p w:rsidR="00DC7CC3" w:rsidRPr="00DC7CC3" w:rsidRDefault="00DC7CC3" w:rsidP="00294925">
      <w:pPr>
        <w:pStyle w:val="a8"/>
        <w:spacing w:line="360" w:lineRule="auto"/>
      </w:pPr>
    </w:p>
    <w:p w:rsidR="00294925" w:rsidRPr="00C242BD" w:rsidRDefault="00294925" w:rsidP="00294925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Pr="00C242BD">
        <w:rPr>
          <w:sz w:val="28"/>
          <w:szCs w:val="28"/>
        </w:rPr>
        <w:t>.9</w:t>
      </w:r>
      <w:r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 xml:space="preserve"> Расчет</w:t>
      </w:r>
      <w:proofErr w:type="gramEnd"/>
      <w:r w:rsidRPr="00C242BD">
        <w:rPr>
          <w:sz w:val="28"/>
          <w:szCs w:val="28"/>
        </w:rPr>
        <w:t xml:space="preserve"> срока окупаемости  проектируемой магистрали</w:t>
      </w:r>
      <w:r w:rsidR="00F931EB">
        <w:rPr>
          <w:sz w:val="28"/>
          <w:szCs w:val="28"/>
        </w:rPr>
        <w:t>:</w:t>
      </w:r>
    </w:p>
    <w:p w:rsidR="00294925" w:rsidRDefault="00294925" w:rsidP="00F931EB">
      <w:pPr>
        <w:keepNext/>
        <w:suppressAutoHyphens/>
        <w:spacing w:line="360" w:lineRule="auto"/>
        <w:jc w:val="center"/>
        <w:outlineLvl w:val="0"/>
        <w:rPr>
          <w:sz w:val="28"/>
          <w:szCs w:val="28"/>
        </w:rPr>
      </w:pPr>
      <w:r w:rsidRPr="00C242BD">
        <w:rPr>
          <w:sz w:val="28"/>
          <w:szCs w:val="28"/>
        </w:rPr>
        <w:t>Важнейшим разделом любого проекта, является технико-экономическое обоснование, подтверждающее целесообразность и необходимость внедрения данного проекта.</w:t>
      </w:r>
    </w:p>
    <w:p w:rsidR="00294925" w:rsidRPr="00C242BD" w:rsidRDefault="00294925" w:rsidP="00294925">
      <w:pPr>
        <w:tabs>
          <w:tab w:val="right" w:pos="9279"/>
        </w:tabs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Исходные данные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0"/>
        <w:gridCol w:w="3173"/>
      </w:tblGrid>
      <w:tr w:rsidR="00294925" w:rsidRPr="00C242BD" w:rsidTr="00B755F8">
        <w:trPr>
          <w:trHeight w:hRule="exact" w:val="800"/>
        </w:trPr>
        <w:tc>
          <w:tcPr>
            <w:tcW w:w="5760" w:type="dxa"/>
            <w:vAlign w:val="center"/>
          </w:tcPr>
          <w:p w:rsidR="00294925" w:rsidRPr="00C242BD" w:rsidRDefault="00294925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Тип кабеля</w:t>
            </w:r>
          </w:p>
        </w:tc>
        <w:tc>
          <w:tcPr>
            <w:tcW w:w="3173" w:type="dxa"/>
            <w:vAlign w:val="center"/>
          </w:tcPr>
          <w:p w:rsidR="00294925" w:rsidRPr="00C242BD" w:rsidRDefault="00294925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КМБ-4</w:t>
            </w:r>
          </w:p>
        </w:tc>
      </w:tr>
      <w:tr w:rsidR="00294925" w:rsidRPr="00C242BD" w:rsidTr="00B755F8">
        <w:trPr>
          <w:trHeight w:hRule="exact" w:val="800"/>
        </w:trPr>
        <w:tc>
          <w:tcPr>
            <w:tcW w:w="5760" w:type="dxa"/>
            <w:vAlign w:val="center"/>
          </w:tcPr>
          <w:p w:rsidR="00294925" w:rsidRPr="00C242BD" w:rsidRDefault="00294925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Строительная длина кабеля, м</w:t>
            </w:r>
          </w:p>
        </w:tc>
        <w:tc>
          <w:tcPr>
            <w:tcW w:w="3173" w:type="dxa"/>
            <w:vAlign w:val="center"/>
          </w:tcPr>
          <w:p w:rsidR="00294925" w:rsidRPr="00C242BD" w:rsidRDefault="00294925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500</w:t>
            </w:r>
          </w:p>
        </w:tc>
      </w:tr>
      <w:tr w:rsidR="00294925" w:rsidRPr="00C242BD" w:rsidTr="00B755F8">
        <w:trPr>
          <w:trHeight w:hRule="exact" w:val="800"/>
        </w:trPr>
        <w:tc>
          <w:tcPr>
            <w:tcW w:w="5760" w:type="dxa"/>
            <w:vAlign w:val="center"/>
          </w:tcPr>
          <w:p w:rsidR="00294925" w:rsidRPr="00C242BD" w:rsidRDefault="00294925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Система передачи</w:t>
            </w:r>
          </w:p>
        </w:tc>
        <w:tc>
          <w:tcPr>
            <w:tcW w:w="3173" w:type="dxa"/>
            <w:vAlign w:val="center"/>
          </w:tcPr>
          <w:p w:rsidR="00294925" w:rsidRPr="00C242BD" w:rsidRDefault="00294925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ИКМ-1920</w:t>
            </w:r>
          </w:p>
        </w:tc>
      </w:tr>
      <w:tr w:rsidR="00294925" w:rsidRPr="00C242BD" w:rsidTr="00B755F8">
        <w:trPr>
          <w:trHeight w:hRule="exact" w:val="800"/>
        </w:trPr>
        <w:tc>
          <w:tcPr>
            <w:tcW w:w="5760" w:type="dxa"/>
            <w:vAlign w:val="center"/>
          </w:tcPr>
          <w:p w:rsidR="00294925" w:rsidRPr="00C242BD" w:rsidRDefault="00294925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Число каналов</w:t>
            </w:r>
          </w:p>
        </w:tc>
        <w:tc>
          <w:tcPr>
            <w:tcW w:w="3173" w:type="dxa"/>
            <w:vAlign w:val="center"/>
          </w:tcPr>
          <w:p w:rsidR="00294925" w:rsidRPr="00C242BD" w:rsidRDefault="00294925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876</w:t>
            </w:r>
          </w:p>
        </w:tc>
      </w:tr>
      <w:tr w:rsidR="00294925" w:rsidRPr="00C242BD" w:rsidTr="00B755F8">
        <w:trPr>
          <w:trHeight w:hRule="exact" w:val="800"/>
        </w:trPr>
        <w:tc>
          <w:tcPr>
            <w:tcW w:w="5760" w:type="dxa"/>
            <w:vAlign w:val="center"/>
          </w:tcPr>
          <w:p w:rsidR="00294925" w:rsidRPr="00C242BD" w:rsidRDefault="00294925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Длина трассы, км</w:t>
            </w:r>
          </w:p>
        </w:tc>
        <w:tc>
          <w:tcPr>
            <w:tcW w:w="3173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Pr="00C242BD">
              <w:rPr>
                <w:sz w:val="28"/>
                <w:szCs w:val="28"/>
              </w:rPr>
              <w:t>8</w:t>
            </w:r>
          </w:p>
        </w:tc>
      </w:tr>
    </w:tbl>
    <w:p w:rsidR="00294925" w:rsidRDefault="00294925" w:rsidP="00294925">
      <w:pPr>
        <w:keepNext/>
        <w:suppressAutoHyphens/>
        <w:spacing w:line="360" w:lineRule="auto"/>
        <w:ind w:firstLine="680"/>
        <w:jc w:val="both"/>
        <w:outlineLvl w:val="0"/>
        <w:rPr>
          <w:sz w:val="28"/>
          <w:szCs w:val="28"/>
        </w:rPr>
      </w:pPr>
    </w:p>
    <w:p w:rsidR="00294925" w:rsidRPr="00C242BD" w:rsidRDefault="00294925" w:rsidP="00294925">
      <w:pPr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 xml:space="preserve">Капитальные затраты на линейные сооружения </w:t>
      </w:r>
      <w:r>
        <w:rPr>
          <w:sz w:val="28"/>
          <w:szCs w:val="28"/>
        </w:rPr>
        <w:t xml:space="preserve">              </w:t>
      </w:r>
    </w:p>
    <w:tbl>
      <w:tblPr>
        <w:tblpPr w:leftFromText="180" w:rightFromText="180" w:vertAnchor="text" w:tblpX="-44" w:tblpY="1"/>
        <w:tblOverlap w:val="never"/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"/>
        <w:gridCol w:w="4111"/>
        <w:gridCol w:w="1261"/>
        <w:gridCol w:w="1715"/>
        <w:gridCol w:w="1608"/>
      </w:tblGrid>
      <w:tr w:rsidR="00294925" w:rsidRPr="00C242BD" w:rsidTr="00294925">
        <w:trPr>
          <w:trHeight w:val="560"/>
        </w:trPr>
        <w:tc>
          <w:tcPr>
            <w:tcW w:w="4967" w:type="dxa"/>
            <w:gridSpan w:val="2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1261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Кол-во единиц</w:t>
            </w:r>
          </w:p>
        </w:tc>
        <w:tc>
          <w:tcPr>
            <w:tcW w:w="1715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Стоимость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единицы, тыс. руб.</w:t>
            </w:r>
          </w:p>
        </w:tc>
        <w:tc>
          <w:tcPr>
            <w:tcW w:w="1608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Общая стоимость, тыс. руб.</w:t>
            </w:r>
          </w:p>
        </w:tc>
      </w:tr>
      <w:tr w:rsidR="00294925" w:rsidRPr="00C242BD" w:rsidTr="00294925">
        <w:trPr>
          <w:trHeight w:val="2162"/>
        </w:trPr>
        <w:tc>
          <w:tcPr>
            <w:tcW w:w="4972" w:type="dxa"/>
            <w:gridSpan w:val="2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: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Кабель КМБ-4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 xml:space="preserve">Транспортные </w:t>
            </w:r>
            <w:proofErr w:type="gramStart"/>
            <w:r w:rsidRPr="00C242BD">
              <w:rPr>
                <w:sz w:val="28"/>
                <w:szCs w:val="28"/>
              </w:rPr>
              <w:t>расходы(</w:t>
            </w:r>
            <w:proofErr w:type="gramEnd"/>
            <w:r w:rsidRPr="00C242BD">
              <w:rPr>
                <w:sz w:val="28"/>
                <w:szCs w:val="28"/>
              </w:rPr>
              <w:t>14% от стоимости кабеля)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 xml:space="preserve">Строительные и монтажные работы по прокладке с учетом накладных </w:t>
            </w:r>
            <w:r w:rsidRPr="00C242BD">
              <w:rPr>
                <w:sz w:val="28"/>
                <w:szCs w:val="28"/>
              </w:rPr>
              <w:lastRenderedPageBreak/>
              <w:t xml:space="preserve">расходов и плановых </w:t>
            </w:r>
            <w:proofErr w:type="gramStart"/>
            <w:r w:rsidRPr="00C242BD">
              <w:rPr>
                <w:sz w:val="28"/>
                <w:szCs w:val="28"/>
              </w:rPr>
              <w:t>накоплений(</w:t>
            </w:r>
            <w:proofErr w:type="gramEnd"/>
            <w:r w:rsidRPr="00C242BD">
              <w:rPr>
                <w:sz w:val="28"/>
                <w:szCs w:val="28"/>
              </w:rPr>
              <w:t>80% от стоимости кабеля)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1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588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14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80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40.0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23520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526D22" w:rsidRPr="00C242BD" w:rsidRDefault="00526D22" w:rsidP="00526D2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23520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23520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3292.</w:t>
            </w:r>
            <w:r w:rsidR="00294925" w:rsidRPr="00C242BD">
              <w:rPr>
                <w:sz w:val="28"/>
                <w:szCs w:val="28"/>
              </w:rPr>
              <w:t>8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18816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294925" w:rsidRPr="00C242BD" w:rsidTr="00294925">
        <w:trPr>
          <w:gridBefore w:val="1"/>
          <w:wBefore w:w="861" w:type="dxa"/>
          <w:cantSplit/>
          <w:trHeight w:val="560"/>
        </w:trPr>
        <w:tc>
          <w:tcPr>
            <w:tcW w:w="7087" w:type="dxa"/>
            <w:gridSpan w:val="3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608" w:type="dxa"/>
            <w:vAlign w:val="center"/>
          </w:tcPr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42336</w:t>
            </w:r>
          </w:p>
        </w:tc>
      </w:tr>
    </w:tbl>
    <w:p w:rsidR="00DC7CC3" w:rsidRDefault="00DC7CC3" w:rsidP="00294925">
      <w:pPr>
        <w:rPr>
          <w:i/>
          <w:sz w:val="28"/>
        </w:rPr>
      </w:pPr>
    </w:p>
    <w:p w:rsidR="00526D22" w:rsidRDefault="00526D22" w:rsidP="00294925">
      <w:pPr>
        <w:rPr>
          <w:sz w:val="28"/>
          <w:szCs w:val="28"/>
        </w:rPr>
      </w:pPr>
      <w:r w:rsidRPr="00C242BD">
        <w:rPr>
          <w:sz w:val="28"/>
          <w:szCs w:val="28"/>
        </w:rPr>
        <w:t xml:space="preserve">Таким образом капитальные затраты на линейные сооружения составляют </w:t>
      </w:r>
      <w:r>
        <w:rPr>
          <w:sz w:val="28"/>
          <w:szCs w:val="28"/>
        </w:rPr>
        <w:t>42336</w:t>
      </w:r>
      <w:r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>тыс. рублей. Капитальные затраты на магистраль определяют по укрупненным показателям исходя из структуры капитальных затрат на магистраль согласно тарифам на строительно-монтажные работы ОАО "Связьстрой-7" (</w:t>
      </w:r>
      <w:proofErr w:type="gramStart"/>
      <w:r w:rsidRPr="00C242BD">
        <w:rPr>
          <w:sz w:val="28"/>
          <w:szCs w:val="28"/>
        </w:rPr>
        <w:t>на  2011</w:t>
      </w:r>
      <w:proofErr w:type="gramEnd"/>
      <w:r w:rsidRPr="00C242BD">
        <w:rPr>
          <w:sz w:val="28"/>
          <w:szCs w:val="28"/>
        </w:rPr>
        <w:t xml:space="preserve">г.). Согласно структуре капитальных затрат на магистраль затраты на линейные сооружения составляют 54.8% от </w:t>
      </w:r>
      <w:proofErr w:type="gramStart"/>
      <w:r w:rsidRPr="00C242BD">
        <w:rPr>
          <w:sz w:val="28"/>
          <w:szCs w:val="28"/>
        </w:rPr>
        <w:t>итоговых  капитальных</w:t>
      </w:r>
      <w:proofErr w:type="gramEnd"/>
      <w:r w:rsidRPr="00C242BD">
        <w:rPr>
          <w:sz w:val="28"/>
          <w:szCs w:val="28"/>
        </w:rPr>
        <w:t xml:space="preserve"> затрат. </w:t>
      </w:r>
      <w:proofErr w:type="gramStart"/>
      <w:r w:rsidRPr="00C242BD">
        <w:rPr>
          <w:sz w:val="28"/>
          <w:szCs w:val="28"/>
        </w:rPr>
        <w:t>Тогда  капитальные</w:t>
      </w:r>
      <w:proofErr w:type="gramEnd"/>
      <w:r w:rsidRPr="00C242BD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>ы</w:t>
      </w:r>
      <w:r w:rsidRPr="00C242BD">
        <w:rPr>
          <w:sz w:val="28"/>
          <w:szCs w:val="28"/>
        </w:rPr>
        <w:t xml:space="preserve"> на магистраль будут </w:t>
      </w:r>
      <w:r>
        <w:rPr>
          <w:sz w:val="28"/>
          <w:szCs w:val="28"/>
        </w:rPr>
        <w:t xml:space="preserve">сведены в  </w:t>
      </w:r>
      <w:r w:rsidRPr="00C242BD">
        <w:rPr>
          <w:sz w:val="28"/>
          <w:szCs w:val="28"/>
        </w:rPr>
        <w:t>табл</w:t>
      </w:r>
      <w:r>
        <w:rPr>
          <w:sz w:val="28"/>
          <w:szCs w:val="28"/>
        </w:rPr>
        <w:t>ицу</w:t>
      </w:r>
    </w:p>
    <w:p w:rsidR="00526D22" w:rsidRDefault="00526D22" w:rsidP="00294925">
      <w:pPr>
        <w:rPr>
          <w:sz w:val="28"/>
          <w:szCs w:val="28"/>
        </w:rPr>
      </w:pPr>
    </w:p>
    <w:p w:rsidR="00526D22" w:rsidRPr="00C242BD" w:rsidRDefault="00526D22" w:rsidP="00526D22">
      <w:pPr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Капитальные затраты на магистрал</w:t>
      </w:r>
      <w:r>
        <w:rPr>
          <w:sz w:val="28"/>
          <w:szCs w:val="28"/>
        </w:rPr>
        <w:t xml:space="preserve">ь                        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70"/>
        <w:gridCol w:w="2410"/>
        <w:gridCol w:w="2551"/>
      </w:tblGrid>
      <w:tr w:rsidR="00526D22" w:rsidRPr="00C242BD" w:rsidTr="00B755F8">
        <w:trPr>
          <w:trHeight w:val="560"/>
        </w:trPr>
        <w:tc>
          <w:tcPr>
            <w:tcW w:w="3170" w:type="dxa"/>
            <w:vAlign w:val="center"/>
          </w:tcPr>
          <w:p w:rsidR="00526D22" w:rsidRPr="00C242BD" w:rsidRDefault="00526D22" w:rsidP="00B755F8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Наименование капитальных затрат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B755F8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 xml:space="preserve">Капитальные затраты, </w:t>
            </w:r>
            <w:proofErr w:type="spellStart"/>
            <w:r w:rsidRPr="00C242BD">
              <w:rPr>
                <w:sz w:val="28"/>
                <w:szCs w:val="28"/>
              </w:rPr>
              <w:t>тыс.руб</w:t>
            </w:r>
            <w:proofErr w:type="spellEnd"/>
            <w:r w:rsidRPr="00C242BD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B755F8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Структура капитальных затрат в % к итоговым</w:t>
            </w:r>
          </w:p>
          <w:p w:rsidR="00526D22" w:rsidRPr="00C242BD" w:rsidRDefault="00526D22" w:rsidP="00B755F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26D22" w:rsidRPr="00C242BD" w:rsidTr="00B755F8">
        <w:trPr>
          <w:trHeight w:val="761"/>
        </w:trPr>
        <w:tc>
          <w:tcPr>
            <w:tcW w:w="3170" w:type="dxa"/>
          </w:tcPr>
          <w:p w:rsidR="00526D22" w:rsidRPr="00C242BD" w:rsidRDefault="00526D22" w:rsidP="00B755F8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 xml:space="preserve">Технические здания ОУП, СУ. 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B755F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3007.35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B755F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9.98</w:t>
            </w:r>
          </w:p>
        </w:tc>
      </w:tr>
      <w:tr w:rsidR="00526D22" w:rsidRPr="00C242BD" w:rsidTr="00B755F8">
        <w:trPr>
          <w:trHeight w:val="560"/>
        </w:trPr>
        <w:tc>
          <w:tcPr>
            <w:tcW w:w="3170" w:type="dxa"/>
          </w:tcPr>
          <w:p w:rsidR="00526D22" w:rsidRPr="00C242BD" w:rsidRDefault="00526D22" w:rsidP="00B755F8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Каналообразующая аппаратура ОУП, НУП, СУ.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B755F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10456.4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B755F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34.7</w:t>
            </w:r>
          </w:p>
        </w:tc>
      </w:tr>
      <w:tr w:rsidR="00526D22" w:rsidRPr="00C242BD" w:rsidTr="00B755F8">
        <w:trPr>
          <w:trHeight w:val="560"/>
        </w:trPr>
        <w:tc>
          <w:tcPr>
            <w:tcW w:w="3170" w:type="dxa"/>
          </w:tcPr>
          <w:p w:rsidR="00526D22" w:rsidRPr="00C242BD" w:rsidRDefault="00526D22" w:rsidP="00B755F8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Линейные сооружения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B755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42336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B755F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54.8</w:t>
            </w:r>
          </w:p>
        </w:tc>
      </w:tr>
      <w:tr w:rsidR="00526D22" w:rsidRPr="00C242BD" w:rsidTr="00B755F8">
        <w:trPr>
          <w:trHeight w:val="560"/>
        </w:trPr>
        <w:tc>
          <w:tcPr>
            <w:tcW w:w="3170" w:type="dxa"/>
          </w:tcPr>
          <w:p w:rsidR="00526D22" w:rsidRPr="00C242BD" w:rsidRDefault="00526D22" w:rsidP="00B755F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242BD">
              <w:rPr>
                <w:sz w:val="28"/>
                <w:szCs w:val="28"/>
              </w:rPr>
              <w:lastRenderedPageBreak/>
              <w:t>Электропитающие</w:t>
            </w:r>
            <w:proofErr w:type="spellEnd"/>
            <w:r w:rsidRPr="00C242BD">
              <w:rPr>
                <w:sz w:val="28"/>
                <w:szCs w:val="28"/>
              </w:rPr>
              <w:t xml:space="preserve"> установки (ЭПУ)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B755F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158.71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B755F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0.53</w:t>
            </w:r>
          </w:p>
        </w:tc>
      </w:tr>
      <w:tr w:rsidR="00526D22" w:rsidRPr="00C242BD" w:rsidTr="00B755F8">
        <w:trPr>
          <w:trHeight w:val="560"/>
        </w:trPr>
        <w:tc>
          <w:tcPr>
            <w:tcW w:w="3170" w:type="dxa"/>
          </w:tcPr>
          <w:p w:rsidR="00526D22" w:rsidRPr="00C242BD" w:rsidRDefault="00526D22" w:rsidP="00B755F8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Всего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526D2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55958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B755F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100</w:t>
            </w:r>
          </w:p>
        </w:tc>
      </w:tr>
    </w:tbl>
    <w:p w:rsidR="00526D22" w:rsidRDefault="00526D22" w:rsidP="00294925">
      <w:pPr>
        <w:rPr>
          <w:i/>
          <w:sz w:val="28"/>
        </w:rPr>
      </w:pPr>
    </w:p>
    <w:p w:rsidR="00526D22" w:rsidRPr="00C242BD" w:rsidRDefault="00526D22" w:rsidP="00526D22">
      <w:pPr>
        <w:spacing w:line="360" w:lineRule="auto"/>
        <w:ind w:firstLine="680"/>
        <w:jc w:val="both"/>
        <w:rPr>
          <w:sz w:val="28"/>
          <w:szCs w:val="28"/>
        </w:rPr>
      </w:pPr>
      <w:r w:rsidRPr="00C242BD">
        <w:rPr>
          <w:sz w:val="28"/>
          <w:szCs w:val="28"/>
        </w:rPr>
        <w:t>Капитальные затраты на проектируемую магистраль составят:</w:t>
      </w:r>
    </w:p>
    <w:p w:rsidR="00526D22" w:rsidRDefault="00526D22" w:rsidP="00526D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55958</w:t>
      </w:r>
      <w:r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>тыс. рублей.</w:t>
      </w:r>
    </w:p>
    <w:p w:rsidR="00526D22" w:rsidRDefault="00526D22" w:rsidP="00526D22">
      <w:pPr>
        <w:spacing w:line="360" w:lineRule="auto"/>
        <w:jc w:val="both"/>
        <w:rPr>
          <w:sz w:val="28"/>
          <w:szCs w:val="28"/>
        </w:rPr>
      </w:pPr>
      <w:r w:rsidRPr="00C242BD">
        <w:rPr>
          <w:sz w:val="28"/>
          <w:szCs w:val="28"/>
        </w:rPr>
        <w:t xml:space="preserve">В расходы на производство и реализацию услуг </w:t>
      </w:r>
      <w:proofErr w:type="gramStart"/>
      <w:r w:rsidRPr="00C242BD">
        <w:rPr>
          <w:sz w:val="28"/>
          <w:szCs w:val="28"/>
        </w:rPr>
        <w:t>связи  входят</w:t>
      </w:r>
      <w:proofErr w:type="gramEnd"/>
      <w:r w:rsidRPr="00C242BD">
        <w:rPr>
          <w:sz w:val="28"/>
          <w:szCs w:val="28"/>
        </w:rPr>
        <w:t xml:space="preserve"> расходы на оплату труда, отчисления на социальные нужды, затраты на</w:t>
      </w:r>
      <w:r>
        <w:rPr>
          <w:sz w:val="28"/>
          <w:szCs w:val="28"/>
        </w:rPr>
        <w:t xml:space="preserve"> расходные</w:t>
      </w:r>
      <w:r w:rsidRPr="00C242BD">
        <w:rPr>
          <w:sz w:val="28"/>
          <w:szCs w:val="28"/>
        </w:rPr>
        <w:t xml:space="preserve"> материалы и запчасти, амортизационные отчисления, прочие расходы</w:t>
      </w:r>
      <w:r w:rsidR="00887E10">
        <w:rPr>
          <w:sz w:val="28"/>
          <w:szCs w:val="28"/>
        </w:rPr>
        <w:t>.</w:t>
      </w:r>
    </w:p>
    <w:p w:rsidR="00526D22" w:rsidRPr="00C242BD" w:rsidRDefault="00526D22" w:rsidP="00526D22">
      <w:pPr>
        <w:spacing w:line="360" w:lineRule="auto"/>
        <w:jc w:val="both"/>
        <w:rPr>
          <w:sz w:val="28"/>
          <w:szCs w:val="28"/>
        </w:rPr>
      </w:pPr>
    </w:p>
    <w:p w:rsidR="00B959F7" w:rsidRPr="00C242BD" w:rsidRDefault="00B959F7" w:rsidP="00B959F7">
      <w:pPr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Штат работников и их месячная зарплата</w:t>
      </w:r>
      <w:r>
        <w:rPr>
          <w:sz w:val="28"/>
          <w:szCs w:val="28"/>
        </w:rPr>
        <w:t xml:space="preserve">                         </w:t>
      </w:r>
      <w:proofErr w:type="gramStart"/>
      <w:r w:rsidRPr="00C242BD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 xml:space="preserve"> 9</w:t>
      </w:r>
      <w:proofErr w:type="gram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835"/>
        <w:gridCol w:w="2316"/>
      </w:tblGrid>
      <w:tr w:rsidR="00B959F7" w:rsidRPr="00C242BD" w:rsidTr="00B755F8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Наименование должности работника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Месячная заработная плата, руб.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Количество штатных единиц</w:t>
            </w:r>
          </w:p>
        </w:tc>
      </w:tr>
      <w:tr w:rsidR="00B959F7" w:rsidRPr="00C242BD" w:rsidTr="00B755F8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Начальник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25000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</w:t>
            </w:r>
          </w:p>
        </w:tc>
      </w:tr>
      <w:tr w:rsidR="00B959F7" w:rsidRPr="00C242BD" w:rsidTr="00B755F8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Инженер с категорией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21000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</w:t>
            </w:r>
          </w:p>
        </w:tc>
      </w:tr>
      <w:tr w:rsidR="00B959F7" w:rsidRPr="00C242BD" w:rsidTr="00B755F8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Инженер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18000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B959F7" w:rsidRPr="00C242BD" w:rsidTr="00B755F8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Электромеханик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17000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4</w:t>
            </w:r>
          </w:p>
        </w:tc>
      </w:tr>
      <w:tr w:rsidR="00B959F7" w:rsidRPr="00C242BD" w:rsidTr="00B755F8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Электромонтер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C242BD">
              <w:rPr>
                <w:sz w:val="28"/>
                <w:szCs w:val="28"/>
              </w:rPr>
              <w:t>150</w:t>
            </w:r>
            <w:r w:rsidRPr="00C242BD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2</w:t>
            </w:r>
          </w:p>
        </w:tc>
      </w:tr>
      <w:tr w:rsidR="00B959F7" w:rsidRPr="00C242BD" w:rsidTr="00B755F8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Кабельщик-спайщик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16000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B755F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4</w:t>
            </w:r>
          </w:p>
        </w:tc>
      </w:tr>
    </w:tbl>
    <w:p w:rsidR="00526D22" w:rsidRPr="00DC7CC3" w:rsidRDefault="00526D22" w:rsidP="00294925">
      <w:pPr>
        <w:rPr>
          <w:i/>
          <w:sz w:val="28"/>
        </w:rPr>
      </w:pPr>
    </w:p>
    <w:sectPr w:rsidR="00526D22" w:rsidRPr="00DC7CC3">
      <w:footerReference w:type="default" r:id="rId6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5D8" w:rsidRDefault="008B55D8" w:rsidP="00762C2D">
      <w:r>
        <w:separator/>
      </w:r>
    </w:p>
  </w:endnote>
  <w:endnote w:type="continuationSeparator" w:id="0">
    <w:p w:rsidR="008B55D8" w:rsidRDefault="008B55D8" w:rsidP="00762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CC3" w:rsidRDefault="00DC7CC3">
    <w:pPr>
      <w:pStyle w:val="a6"/>
    </w:pPr>
  </w:p>
  <w:p w:rsidR="00DC7CC3" w:rsidRDefault="00DC7C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5D8" w:rsidRDefault="008B55D8" w:rsidP="00762C2D">
      <w:r>
        <w:separator/>
      </w:r>
    </w:p>
  </w:footnote>
  <w:footnote w:type="continuationSeparator" w:id="0">
    <w:p w:rsidR="008B55D8" w:rsidRDefault="008B55D8" w:rsidP="00762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B9040F"/>
    <w:multiLevelType w:val="hybridMultilevel"/>
    <w:tmpl w:val="D10A2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365C65"/>
    <w:multiLevelType w:val="multilevel"/>
    <w:tmpl w:val="C10804C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">
    <w:nsid w:val="784409DD"/>
    <w:multiLevelType w:val="multilevel"/>
    <w:tmpl w:val="B94ABFF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91" w:hanging="2160"/>
      </w:pPr>
      <w:rPr>
        <w:rFonts w:hint="default"/>
      </w:rPr>
    </w:lvl>
  </w:abstractNum>
  <w:abstractNum w:abstractNumId="3">
    <w:nsid w:val="7C692DC5"/>
    <w:multiLevelType w:val="hybridMultilevel"/>
    <w:tmpl w:val="56AEAF9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0DD"/>
    <w:rsid w:val="00047255"/>
    <w:rsid w:val="00094F33"/>
    <w:rsid w:val="001019B8"/>
    <w:rsid w:val="0025650D"/>
    <w:rsid w:val="002607AC"/>
    <w:rsid w:val="00294925"/>
    <w:rsid w:val="002C48EC"/>
    <w:rsid w:val="003041DB"/>
    <w:rsid w:val="003A698D"/>
    <w:rsid w:val="003D057E"/>
    <w:rsid w:val="003F0879"/>
    <w:rsid w:val="003F40DD"/>
    <w:rsid w:val="00456786"/>
    <w:rsid w:val="00493B4E"/>
    <w:rsid w:val="004952EE"/>
    <w:rsid w:val="004E42A3"/>
    <w:rsid w:val="00526D22"/>
    <w:rsid w:val="005E08C0"/>
    <w:rsid w:val="00614B25"/>
    <w:rsid w:val="00762C2D"/>
    <w:rsid w:val="007B624B"/>
    <w:rsid w:val="00827EA2"/>
    <w:rsid w:val="00887E10"/>
    <w:rsid w:val="008B55D8"/>
    <w:rsid w:val="008B7EDE"/>
    <w:rsid w:val="00910A27"/>
    <w:rsid w:val="00924119"/>
    <w:rsid w:val="009710AB"/>
    <w:rsid w:val="009B2AE0"/>
    <w:rsid w:val="00A1599B"/>
    <w:rsid w:val="00A57C56"/>
    <w:rsid w:val="00A621DB"/>
    <w:rsid w:val="00AA5AAE"/>
    <w:rsid w:val="00AF6443"/>
    <w:rsid w:val="00B10203"/>
    <w:rsid w:val="00B959F7"/>
    <w:rsid w:val="00BD485E"/>
    <w:rsid w:val="00BD4C3B"/>
    <w:rsid w:val="00BF21BC"/>
    <w:rsid w:val="00C16AD9"/>
    <w:rsid w:val="00CB02C8"/>
    <w:rsid w:val="00CD3D0A"/>
    <w:rsid w:val="00D418CB"/>
    <w:rsid w:val="00DB5487"/>
    <w:rsid w:val="00DC7CC3"/>
    <w:rsid w:val="00E05AD2"/>
    <w:rsid w:val="00EA147D"/>
    <w:rsid w:val="00EB7DFE"/>
    <w:rsid w:val="00F469D5"/>
    <w:rsid w:val="00F77925"/>
    <w:rsid w:val="00F84661"/>
    <w:rsid w:val="00F9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7B08DE2A-6092-4AEA-9F89-E0ED7B51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C7CC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C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62C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2C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62C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2C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тиль"/>
    <w:uiPriority w:val="99"/>
    <w:rsid w:val="00A621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B10203"/>
    <w:rPr>
      <w:color w:val="808080"/>
    </w:rPr>
  </w:style>
  <w:style w:type="character" w:styleId="aa">
    <w:name w:val="Hyperlink"/>
    <w:basedOn w:val="a0"/>
    <w:uiPriority w:val="99"/>
    <w:semiHidden/>
    <w:unhideWhenUsed/>
    <w:rsid w:val="00DC7CC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C7C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rmal (Web)"/>
    <w:basedOn w:val="a"/>
    <w:uiPriority w:val="99"/>
    <w:semiHidden/>
    <w:unhideWhenUsed/>
    <w:rsid w:val="00DC7CC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7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8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image" Target="media/image24.wmf"/><Relationship Id="rId55" Type="http://schemas.openxmlformats.org/officeDocument/2006/relationships/image" Target="media/image29.wmf"/><Relationship Id="rId63" Type="http://schemas.openxmlformats.org/officeDocument/2006/relationships/hyperlink" Target="http://www.gosthelp.ru/text/SP521172008ZHelezobetonny.htm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png"/><Relationship Id="rId53" Type="http://schemas.openxmlformats.org/officeDocument/2006/relationships/image" Target="media/image27.wmf"/><Relationship Id="rId58" Type="http://schemas.openxmlformats.org/officeDocument/2006/relationships/image" Target="media/image32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35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image" Target="media/image22.wmf"/><Relationship Id="rId56" Type="http://schemas.openxmlformats.org/officeDocument/2006/relationships/image" Target="media/image30.jpeg"/><Relationship Id="rId64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5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0.jpeg"/><Relationship Id="rId59" Type="http://schemas.openxmlformats.org/officeDocument/2006/relationships/image" Target="media/image33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8.wmf"/><Relationship Id="rId62" Type="http://schemas.openxmlformats.org/officeDocument/2006/relationships/hyperlink" Target="http://www.gosthelp.ru/text/NormyNormyustrojstvasetej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31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6.wmf"/><Relationship Id="rId60" Type="http://schemas.openxmlformats.org/officeDocument/2006/relationships/image" Target="media/image34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60031-905A-4784-8934-EDE13E198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1634</TotalTime>
  <Pages>23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WoodenPC</dc:creator>
  <cp:keywords/>
  <dc:description/>
  <cp:lastModifiedBy>WoodenPC</cp:lastModifiedBy>
  <cp:revision>16</cp:revision>
  <dcterms:created xsi:type="dcterms:W3CDTF">2015-04-01T19:39:00Z</dcterms:created>
  <dcterms:modified xsi:type="dcterms:W3CDTF">2015-05-17T15:00:00Z</dcterms:modified>
</cp:coreProperties>
</file>