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644" w:rsidRDefault="00917644" w:rsidP="00917644">
      <w:pPr>
        <w:jc w:val="center"/>
        <w:rPr>
          <w:sz w:val="28"/>
        </w:rPr>
      </w:pPr>
      <w:r>
        <w:rPr>
          <w:noProof/>
        </w:rPr>
        <w:drawing>
          <wp:inline distT="0" distB="0" distL="0" distR="0" wp14:anchorId="3887F51A" wp14:editId="52D2AA54">
            <wp:extent cx="946298" cy="946298"/>
            <wp:effectExtent l="0" t="0" r="6350" b="6350"/>
            <wp:docPr id="7" name="Рисунок 7" descr="http://mscenter.ru/news/images/mtu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scenter.ru/news/images/mtus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724" cy="952724"/>
                    </a:xfrm>
                    <a:prstGeom prst="rect">
                      <a:avLst/>
                    </a:prstGeom>
                    <a:noFill/>
                    <a:ln>
                      <a:noFill/>
                    </a:ln>
                  </pic:spPr>
                </pic:pic>
              </a:graphicData>
            </a:graphic>
          </wp:inline>
        </w:drawing>
      </w:r>
    </w:p>
    <w:p w:rsidR="00917644" w:rsidRDefault="00917644" w:rsidP="00917644">
      <w:pPr>
        <w:jc w:val="center"/>
        <w:rPr>
          <w:sz w:val="28"/>
        </w:rPr>
      </w:pPr>
      <w:r>
        <w:rPr>
          <w:sz w:val="28"/>
        </w:rPr>
        <w:t>ФЕДЕРАЛЬНОЕ АГЕНТСТВО СВЯЗИ</w:t>
      </w:r>
    </w:p>
    <w:p w:rsidR="00917644" w:rsidRDefault="00917644" w:rsidP="00917644">
      <w:pPr>
        <w:jc w:val="center"/>
        <w:rPr>
          <w:sz w:val="28"/>
        </w:rPr>
      </w:pPr>
      <w:r>
        <w:rPr>
          <w:sz w:val="28"/>
        </w:rPr>
        <w:t>Государственное образовательное учреждение</w:t>
      </w:r>
    </w:p>
    <w:p w:rsidR="00917644" w:rsidRDefault="00917644" w:rsidP="00917644">
      <w:pPr>
        <w:jc w:val="center"/>
        <w:rPr>
          <w:sz w:val="28"/>
        </w:rPr>
      </w:pPr>
      <w:r>
        <w:rPr>
          <w:sz w:val="28"/>
        </w:rPr>
        <w:t>высшего профессионального образования</w:t>
      </w:r>
    </w:p>
    <w:p w:rsidR="00917644" w:rsidRDefault="00917644" w:rsidP="00917644">
      <w:pPr>
        <w:jc w:val="center"/>
        <w:rPr>
          <w:sz w:val="28"/>
          <w:u w:val="single"/>
        </w:rPr>
      </w:pPr>
    </w:p>
    <w:p w:rsidR="00917644" w:rsidRDefault="00917644" w:rsidP="00917644">
      <w:pPr>
        <w:jc w:val="center"/>
        <w:rPr>
          <w:sz w:val="28"/>
          <w:u w:val="single"/>
        </w:rPr>
      </w:pPr>
      <w:r>
        <w:rPr>
          <w:sz w:val="28"/>
          <w:u w:val="single"/>
        </w:rPr>
        <w:t>Московский технический университет связи и информатики</w:t>
      </w:r>
    </w:p>
    <w:p w:rsidR="00917644" w:rsidRDefault="00917644" w:rsidP="00917644">
      <w:pPr>
        <w:jc w:val="center"/>
        <w:rPr>
          <w:sz w:val="28"/>
        </w:rPr>
      </w:pPr>
    </w:p>
    <w:p w:rsidR="00917644" w:rsidRPr="00917644" w:rsidRDefault="00917644" w:rsidP="00917644">
      <w:pPr>
        <w:pStyle w:val="1"/>
        <w:spacing w:line="360" w:lineRule="auto"/>
        <w:jc w:val="center"/>
        <w:rPr>
          <w:rFonts w:ascii="Times New Roman" w:hAnsi="Times New Roman"/>
          <w:b w:val="0"/>
          <w:color w:val="000000" w:themeColor="text1"/>
        </w:rPr>
      </w:pPr>
      <w:proofErr w:type="gramStart"/>
      <w:r>
        <w:rPr>
          <w:rFonts w:ascii="Times New Roman" w:hAnsi="Times New Roman"/>
          <w:b w:val="0"/>
          <w:color w:val="000000" w:themeColor="text1"/>
        </w:rPr>
        <w:t>К</w:t>
      </w:r>
      <w:r w:rsidRPr="00917644">
        <w:rPr>
          <w:rFonts w:ascii="Times New Roman" w:hAnsi="Times New Roman"/>
          <w:b w:val="0"/>
          <w:color w:val="000000" w:themeColor="text1"/>
        </w:rPr>
        <w:t>афедра  передачи</w:t>
      </w:r>
      <w:proofErr w:type="gramEnd"/>
      <w:r w:rsidRPr="00917644">
        <w:rPr>
          <w:rFonts w:ascii="Times New Roman" w:hAnsi="Times New Roman"/>
          <w:b w:val="0"/>
          <w:color w:val="000000" w:themeColor="text1"/>
        </w:rPr>
        <w:t xml:space="preserve">  дискретных  сообщений  и  телеграфии</w:t>
      </w:r>
    </w:p>
    <w:p w:rsidR="00917644" w:rsidRPr="00343A13"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roofErr w:type="gramStart"/>
      <w:r>
        <w:rPr>
          <w:sz w:val="28"/>
        </w:rPr>
        <w:t>Дисциплина:  «</w:t>
      </w:r>
      <w:proofErr w:type="gramEnd"/>
      <w:r>
        <w:rPr>
          <w:sz w:val="28"/>
        </w:rPr>
        <w:t>СДЭ»</w:t>
      </w:r>
    </w:p>
    <w:p w:rsidR="00917644" w:rsidRDefault="00917644" w:rsidP="00917644">
      <w:pPr>
        <w:jc w:val="center"/>
        <w:rPr>
          <w:sz w:val="28"/>
        </w:rPr>
      </w:pPr>
    </w:p>
    <w:p w:rsidR="00917644" w:rsidRDefault="00917644" w:rsidP="00917644">
      <w:pPr>
        <w:jc w:val="center"/>
        <w:rPr>
          <w:sz w:val="28"/>
        </w:rPr>
      </w:pPr>
    </w:p>
    <w:p w:rsidR="00917644" w:rsidRDefault="004E0E8D" w:rsidP="00917644">
      <w:pPr>
        <w:jc w:val="center"/>
        <w:rPr>
          <w:sz w:val="28"/>
        </w:rPr>
      </w:pPr>
      <w:r>
        <w:rPr>
          <w:sz w:val="28"/>
        </w:rPr>
        <w:t>Лабораторная работа № 8</w:t>
      </w:r>
    </w:p>
    <w:p w:rsidR="00917644" w:rsidRDefault="00917644" w:rsidP="00917644">
      <w:pPr>
        <w:jc w:val="center"/>
        <w:rPr>
          <w:sz w:val="28"/>
        </w:rPr>
      </w:pPr>
    </w:p>
    <w:p w:rsidR="00917644" w:rsidRDefault="00917644" w:rsidP="00917644">
      <w:pPr>
        <w:jc w:val="center"/>
        <w:rPr>
          <w:sz w:val="28"/>
        </w:rPr>
      </w:pPr>
    </w:p>
    <w:p w:rsidR="00917644" w:rsidRDefault="004E0E8D" w:rsidP="00917644">
      <w:pPr>
        <w:pStyle w:val="2"/>
        <w:spacing w:line="360" w:lineRule="auto"/>
      </w:pPr>
      <w:r>
        <w:t>ИССЛЕДОВАНИЕ РАБОТЫ УСТРОЙСТВА СИНХРОНИЗАЦИИ С ДИСКРЕТНЫМ УПРАВЛЕНИЕМ</w:t>
      </w:r>
    </w:p>
    <w:p w:rsidR="00917644" w:rsidRDefault="00917644" w:rsidP="00917644">
      <w:pPr>
        <w:jc w:val="center"/>
        <w:rPr>
          <w:sz w:val="32"/>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tbl>
      <w:tblPr>
        <w:tblStyle w:val="a3"/>
        <w:tblpPr w:leftFromText="180" w:rightFromText="180" w:vertAnchor="page" w:horzAnchor="margin" w:tblpXSpec="right" w:tblpY="99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tblGrid>
      <w:tr w:rsidR="00917644" w:rsidTr="00F60BDD">
        <w:tc>
          <w:tcPr>
            <w:tcW w:w="4667" w:type="dxa"/>
          </w:tcPr>
          <w:p w:rsidR="00917644" w:rsidRDefault="00AF2BD3" w:rsidP="00F60BDD">
            <w:pPr>
              <w:rPr>
                <w:sz w:val="28"/>
              </w:rPr>
            </w:pPr>
            <w:r>
              <w:rPr>
                <w:b/>
                <w:sz w:val="28"/>
                <w:u w:val="single"/>
              </w:rPr>
              <w:t>Выполнил</w:t>
            </w:r>
            <w:r w:rsidR="00917644" w:rsidRPr="001C6B5E">
              <w:rPr>
                <w:b/>
                <w:sz w:val="28"/>
                <w:u w:val="single"/>
              </w:rPr>
              <w:t>:</w:t>
            </w:r>
            <w:r w:rsidR="00917644">
              <w:rPr>
                <w:sz w:val="28"/>
              </w:rPr>
              <w:t xml:space="preserve"> ст. гр. БСС 1203                    </w:t>
            </w:r>
          </w:p>
          <w:p w:rsidR="00917644" w:rsidRDefault="00266AEE" w:rsidP="00F60BDD">
            <w:pPr>
              <w:rPr>
                <w:sz w:val="28"/>
              </w:rPr>
            </w:pPr>
            <w:r>
              <w:rPr>
                <w:sz w:val="28"/>
              </w:rPr>
              <w:t>Михайлов Павел Александрович</w:t>
            </w:r>
            <w:bookmarkStart w:id="0" w:name="_GoBack"/>
            <w:bookmarkEnd w:id="0"/>
          </w:p>
          <w:p w:rsidR="00917644" w:rsidRDefault="00917644" w:rsidP="00F60BDD">
            <w:pPr>
              <w:rPr>
                <w:sz w:val="28"/>
              </w:rPr>
            </w:pPr>
            <w:r>
              <w:rPr>
                <w:sz w:val="28"/>
              </w:rPr>
              <w:t>_______________</w:t>
            </w:r>
          </w:p>
          <w:p w:rsidR="00917644" w:rsidRDefault="00917644" w:rsidP="00AF2BD3">
            <w:pPr>
              <w:rPr>
                <w:sz w:val="28"/>
              </w:rPr>
            </w:pPr>
          </w:p>
        </w:tc>
      </w:tr>
      <w:tr w:rsidR="00917644" w:rsidTr="00F60BDD">
        <w:tc>
          <w:tcPr>
            <w:tcW w:w="4667" w:type="dxa"/>
          </w:tcPr>
          <w:p w:rsidR="00917644" w:rsidRDefault="00917644" w:rsidP="00F60BDD">
            <w:pPr>
              <w:rPr>
                <w:sz w:val="28"/>
              </w:rPr>
            </w:pPr>
            <w:r w:rsidRPr="001C6B5E">
              <w:rPr>
                <w:b/>
                <w:sz w:val="28"/>
                <w:u w:val="single"/>
              </w:rPr>
              <w:t>Принял:</w:t>
            </w:r>
            <w:r>
              <w:rPr>
                <w:sz w:val="28"/>
              </w:rPr>
              <w:t xml:space="preserve"> зав. лаб.</w:t>
            </w:r>
          </w:p>
          <w:p w:rsidR="00917644" w:rsidRDefault="00917644" w:rsidP="00F60BDD">
            <w:pPr>
              <w:rPr>
                <w:sz w:val="28"/>
              </w:rPr>
            </w:pPr>
            <w:proofErr w:type="spellStart"/>
            <w:r w:rsidRPr="00917644">
              <w:rPr>
                <w:sz w:val="28"/>
              </w:rPr>
              <w:t>Друзь</w:t>
            </w:r>
            <w:proofErr w:type="spellEnd"/>
            <w:r w:rsidRPr="00917644">
              <w:rPr>
                <w:sz w:val="28"/>
              </w:rPr>
              <w:t xml:space="preserve"> Валерий Владимирович</w:t>
            </w:r>
          </w:p>
          <w:p w:rsidR="00917644" w:rsidRDefault="00917644" w:rsidP="00F60BDD">
            <w:pPr>
              <w:rPr>
                <w:sz w:val="28"/>
              </w:rPr>
            </w:pPr>
            <w:r>
              <w:rPr>
                <w:sz w:val="28"/>
              </w:rPr>
              <w:t>________________</w:t>
            </w:r>
          </w:p>
          <w:p w:rsidR="00917644" w:rsidRDefault="00917644" w:rsidP="00F60BDD">
            <w:pPr>
              <w:rPr>
                <w:sz w:val="28"/>
              </w:rPr>
            </w:pPr>
          </w:p>
        </w:tc>
      </w:tr>
    </w:tbl>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p>
    <w:p w:rsidR="00917644" w:rsidRDefault="00917644" w:rsidP="00917644">
      <w:pPr>
        <w:jc w:val="center"/>
        <w:rPr>
          <w:sz w:val="28"/>
        </w:rPr>
      </w:pPr>
      <w:r>
        <w:rPr>
          <w:sz w:val="28"/>
        </w:rPr>
        <w:t>МОСКВА</w:t>
      </w:r>
    </w:p>
    <w:p w:rsidR="00917644" w:rsidRPr="00C34263" w:rsidRDefault="00917644" w:rsidP="00917644">
      <w:pPr>
        <w:jc w:val="center"/>
        <w:rPr>
          <w:sz w:val="28"/>
        </w:rPr>
      </w:pPr>
      <w:r>
        <w:rPr>
          <w:sz w:val="28"/>
        </w:rPr>
        <w:t>2015 г.</w:t>
      </w:r>
    </w:p>
    <w:p w:rsidR="00917644" w:rsidRDefault="00917644" w:rsidP="00917644">
      <w:pPr>
        <w:spacing w:line="26" w:lineRule="atLeast"/>
        <w:jc w:val="center"/>
        <w:rPr>
          <w:b/>
          <w:sz w:val="32"/>
        </w:rPr>
      </w:pPr>
      <w:r>
        <w:rPr>
          <w:b/>
          <w:sz w:val="32"/>
        </w:rPr>
        <w:lastRenderedPageBreak/>
        <w:t>1.  Цель   работы</w:t>
      </w:r>
    </w:p>
    <w:p w:rsidR="004E0E8D" w:rsidRPr="00FE32FE" w:rsidRDefault="00AF2BD3" w:rsidP="004E0E8D">
      <w:pPr>
        <w:rPr>
          <w:sz w:val="28"/>
        </w:rPr>
      </w:pPr>
      <w:r>
        <w:rPr>
          <w:sz w:val="28"/>
        </w:rPr>
        <w:t xml:space="preserve">1.1. Ознакомиться с принципом действия системы </w:t>
      </w:r>
      <w:proofErr w:type="gramStart"/>
      <w:r w:rsidR="004E0E8D">
        <w:rPr>
          <w:sz w:val="28"/>
        </w:rPr>
        <w:t>синхронизации  с</w:t>
      </w:r>
      <w:proofErr w:type="gramEnd"/>
      <w:r w:rsidR="004E0E8D">
        <w:rPr>
          <w:sz w:val="28"/>
        </w:rPr>
        <w:t xml:space="preserve"> дискретным  управлением</w:t>
      </w:r>
      <w:r w:rsidR="004E0E8D" w:rsidRPr="00FE32FE">
        <w:rPr>
          <w:sz w:val="28"/>
        </w:rPr>
        <w:t>.</w:t>
      </w:r>
    </w:p>
    <w:p w:rsidR="004E0E8D" w:rsidRDefault="004E0E8D" w:rsidP="004E0E8D">
      <w:pPr>
        <w:jc w:val="both"/>
        <w:rPr>
          <w:sz w:val="28"/>
        </w:rPr>
      </w:pPr>
      <w:r w:rsidRPr="00FE32FE">
        <w:rPr>
          <w:sz w:val="28"/>
        </w:rPr>
        <w:t xml:space="preserve"> 1.2. </w:t>
      </w:r>
      <w:r>
        <w:rPr>
          <w:sz w:val="28"/>
        </w:rPr>
        <w:t>Научиться производить расчет основных параметров устройств синхронизации.</w:t>
      </w:r>
    </w:p>
    <w:p w:rsidR="004E0E8D" w:rsidRDefault="004E0E8D" w:rsidP="004E0E8D">
      <w:pPr>
        <w:rPr>
          <w:sz w:val="28"/>
        </w:rPr>
      </w:pPr>
      <w:r>
        <w:rPr>
          <w:sz w:val="28"/>
        </w:rPr>
        <w:t xml:space="preserve"> 1.3. Получить практические навыки по модел</w:t>
      </w:r>
      <w:r w:rsidR="00AF2BD3">
        <w:rPr>
          <w:sz w:val="28"/>
        </w:rPr>
        <w:t xml:space="preserve">ированию системы синхронизации с дискретным </w:t>
      </w:r>
      <w:r>
        <w:rPr>
          <w:sz w:val="28"/>
        </w:rPr>
        <w:t>управлением.</w:t>
      </w:r>
    </w:p>
    <w:p w:rsidR="001D1B03" w:rsidRDefault="001D1B03"/>
    <w:p w:rsidR="00917644" w:rsidRDefault="004E0E8D" w:rsidP="00917644">
      <w:pPr>
        <w:jc w:val="center"/>
        <w:rPr>
          <w:b/>
          <w:sz w:val="32"/>
        </w:rPr>
      </w:pPr>
      <w:r>
        <w:rPr>
          <w:noProof/>
        </w:rPr>
        <w:drawing>
          <wp:anchor distT="0" distB="0" distL="114300" distR="114300" simplePos="0" relativeHeight="251658240" behindDoc="0" locked="0" layoutInCell="0" allowOverlap="1" wp14:anchorId="07C1D8B2" wp14:editId="32A2D6F1">
            <wp:simplePos x="0" y="0"/>
            <wp:positionH relativeFrom="column">
              <wp:posOffset>184150</wp:posOffset>
            </wp:positionH>
            <wp:positionV relativeFrom="paragraph">
              <wp:posOffset>248920</wp:posOffset>
            </wp:positionV>
            <wp:extent cx="5576570" cy="4420870"/>
            <wp:effectExtent l="0" t="0" r="5080" b="0"/>
            <wp:wrapTopAndBottom/>
            <wp:docPr id="8" name="Рисунок 8" descr="C:\Мои документы\Bitmap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Мои документы\Bitmap1.b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7657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AA66BD">
        <w:rPr>
          <w:b/>
          <w:sz w:val="32"/>
        </w:rPr>
        <w:t>2</w:t>
      </w:r>
      <w:r w:rsidR="00917644" w:rsidRPr="00917644">
        <w:rPr>
          <w:b/>
          <w:sz w:val="32"/>
        </w:rPr>
        <w:t>. Схема лабораторного макета</w:t>
      </w:r>
    </w:p>
    <w:p w:rsidR="003430D7" w:rsidRDefault="00C47155" w:rsidP="00C47155">
      <w:pPr>
        <w:jc w:val="center"/>
        <w:rPr>
          <w:b/>
          <w:sz w:val="32"/>
        </w:rPr>
      </w:pPr>
      <w:r w:rsidRPr="00C47155">
        <w:rPr>
          <w:b/>
          <w:sz w:val="32"/>
        </w:rPr>
        <w:t>3.</w:t>
      </w:r>
      <w:r>
        <w:rPr>
          <w:b/>
          <w:sz w:val="32"/>
        </w:rPr>
        <w:t xml:space="preserve"> Домашнее задание</w:t>
      </w:r>
    </w:p>
    <w:p w:rsidR="00AA66BD" w:rsidRPr="004212C7" w:rsidRDefault="00AA66BD" w:rsidP="00C47155">
      <w:pPr>
        <w:jc w:val="center"/>
        <w:rPr>
          <w:b/>
          <w:sz w:val="28"/>
        </w:rPr>
      </w:pPr>
    </w:p>
    <w:p w:rsidR="004212C7" w:rsidRPr="004E0E8D" w:rsidRDefault="004E0E8D" w:rsidP="00F60BDD">
      <w:pPr>
        <w:rPr>
          <w:sz w:val="28"/>
          <w:u w:val="single"/>
        </w:rPr>
      </w:pPr>
      <w:r w:rsidRPr="004E0E8D">
        <w:rPr>
          <w:sz w:val="28"/>
          <w:u w:val="single"/>
        </w:rPr>
        <w:t>Дано:</w:t>
      </w:r>
    </w:p>
    <w:p w:rsidR="004E0E8D" w:rsidRDefault="004E0E8D" w:rsidP="00F60BDD">
      <w:pPr>
        <w:rPr>
          <w:sz w:val="28"/>
        </w:rPr>
      </w:pPr>
      <w:r w:rsidRPr="004E0E8D">
        <w:rPr>
          <w:sz w:val="28"/>
        </w:rPr>
        <w:t>Номинальная скорость передачи 1300 Бод</w:t>
      </w:r>
    </w:p>
    <w:p w:rsidR="004E0E8D" w:rsidRPr="004E0E8D" w:rsidRDefault="004E0E8D" w:rsidP="00F60BDD">
      <w:pPr>
        <w:rPr>
          <w:sz w:val="28"/>
        </w:rPr>
      </w:pPr>
      <w:r w:rsidRPr="004E0E8D">
        <w:rPr>
          <w:sz w:val="28"/>
        </w:rPr>
        <w:t>Кд=10</w:t>
      </w:r>
    </w:p>
    <w:p w:rsidR="004E0E8D" w:rsidRDefault="004E0E8D" w:rsidP="004E0E8D">
      <w:pPr>
        <w:pStyle w:val="a9"/>
        <w:rPr>
          <w:lang w:val="ru-RU"/>
        </w:rPr>
      </w:pPr>
      <w:r w:rsidRPr="004E0E8D">
        <w:rPr>
          <w:lang w:val="ru-RU"/>
        </w:rPr>
        <w:t>Отклонение скорости передачи</w:t>
      </w:r>
      <w:r>
        <w:rPr>
          <w:lang w:val="ru-RU"/>
        </w:rPr>
        <w:t xml:space="preserve"> +40</w:t>
      </w:r>
    </w:p>
    <w:p w:rsidR="004E0E8D" w:rsidRPr="004E0E8D" w:rsidRDefault="004E0E8D" w:rsidP="004E0E8D">
      <w:pPr>
        <w:pStyle w:val="a9"/>
        <w:rPr>
          <w:u w:val="single"/>
        </w:rPr>
      </w:pPr>
      <w:r w:rsidRPr="004E0E8D">
        <w:rPr>
          <w:u w:val="single"/>
          <w:lang w:val="ru-RU"/>
        </w:rPr>
        <w:t>Решение:</w:t>
      </w:r>
    </w:p>
    <w:p w:rsidR="004E0E8D" w:rsidRDefault="004E0E8D" w:rsidP="004E0E8D">
      <w:pPr>
        <w:pStyle w:val="a7"/>
        <w:numPr>
          <w:ilvl w:val="0"/>
          <w:numId w:val="21"/>
        </w:numPr>
        <w:rPr>
          <w:sz w:val="28"/>
        </w:rPr>
      </w:pPr>
      <w:r w:rsidRPr="004E0E8D">
        <w:rPr>
          <w:sz w:val="28"/>
        </w:rPr>
        <w:t>Номинальная частота заданного генератора</w:t>
      </w:r>
    </w:p>
    <w:p w:rsidR="004E0E8D" w:rsidRDefault="004E0E8D" w:rsidP="004E0E8D">
      <w:pPr>
        <w:pStyle w:val="a7"/>
        <w:rPr>
          <w:sz w:val="28"/>
        </w:rPr>
      </w:pPr>
      <w:r>
        <w:rPr>
          <w:sz w:val="28"/>
          <w:lang w:val="en-US"/>
        </w:rPr>
        <w:t>F</w:t>
      </w:r>
      <w:proofErr w:type="spellStart"/>
      <w:r>
        <w:rPr>
          <w:sz w:val="28"/>
        </w:rPr>
        <w:t>зг</w:t>
      </w:r>
      <w:proofErr w:type="spellEnd"/>
      <w:r>
        <w:rPr>
          <w:sz w:val="28"/>
        </w:rPr>
        <w:t>=</w:t>
      </w:r>
      <w:r>
        <w:rPr>
          <w:sz w:val="28"/>
          <w:lang w:val="en-US"/>
        </w:rPr>
        <w:t>F</w:t>
      </w:r>
      <w:r>
        <w:rPr>
          <w:sz w:val="28"/>
        </w:rPr>
        <w:t>т*Кд=1300*10=13000Бод</w:t>
      </w:r>
    </w:p>
    <w:p w:rsidR="004E0E8D" w:rsidRDefault="004E0E8D" w:rsidP="004E0E8D">
      <w:pPr>
        <w:pStyle w:val="a7"/>
        <w:numPr>
          <w:ilvl w:val="0"/>
          <w:numId w:val="21"/>
        </w:numPr>
        <w:rPr>
          <w:sz w:val="28"/>
        </w:rPr>
      </w:pPr>
      <w:r>
        <w:rPr>
          <w:sz w:val="28"/>
        </w:rPr>
        <w:t>Расхождение фазы за длительность 1 посылки при заданной нестабильности скорости передачи</w:t>
      </w:r>
    </w:p>
    <w:p w:rsidR="004E0E8D" w:rsidRDefault="004E0E8D" w:rsidP="004E0E8D">
      <w:pPr>
        <w:pStyle w:val="a7"/>
        <w:rPr>
          <w:sz w:val="28"/>
          <w:lang w:val="en-US"/>
        </w:rPr>
      </w:pPr>
      <w:r>
        <w:rPr>
          <w:sz w:val="28"/>
          <w:lang w:val="en-US"/>
        </w:rPr>
        <w:t>K=∆f/f</w:t>
      </w:r>
      <w:r>
        <w:rPr>
          <w:sz w:val="28"/>
        </w:rPr>
        <w:t>н</w:t>
      </w:r>
      <w:r>
        <w:rPr>
          <w:sz w:val="28"/>
          <w:lang w:val="en-US"/>
        </w:rPr>
        <w:t>=40/1300=0.03</w:t>
      </w:r>
    </w:p>
    <w:p w:rsidR="004E0E8D" w:rsidRPr="004E0E8D" w:rsidRDefault="004E0E8D" w:rsidP="004E0E8D">
      <w:pPr>
        <w:pStyle w:val="a7"/>
        <w:numPr>
          <w:ilvl w:val="0"/>
          <w:numId w:val="21"/>
        </w:numPr>
        <w:rPr>
          <w:sz w:val="28"/>
        </w:rPr>
      </w:pPr>
      <w:r>
        <w:rPr>
          <w:sz w:val="28"/>
        </w:rPr>
        <w:t xml:space="preserve">Время поддержания </w:t>
      </w:r>
      <w:proofErr w:type="spellStart"/>
      <w:r>
        <w:rPr>
          <w:sz w:val="28"/>
        </w:rPr>
        <w:t>синфазности</w:t>
      </w:r>
      <w:proofErr w:type="spellEnd"/>
      <w:r>
        <w:rPr>
          <w:sz w:val="28"/>
        </w:rPr>
        <w:t xml:space="preserve"> для </w:t>
      </w:r>
      <w:proofErr w:type="spellStart"/>
      <w:r>
        <w:rPr>
          <w:sz w:val="28"/>
        </w:rPr>
        <w:t>Едоп</w:t>
      </w:r>
      <w:proofErr w:type="spellEnd"/>
      <w:r>
        <w:rPr>
          <w:sz w:val="28"/>
        </w:rPr>
        <w:t>=0,5</w:t>
      </w:r>
    </w:p>
    <w:p w:rsidR="00AA66BD" w:rsidRPr="00E84DFA" w:rsidRDefault="00E84DFA" w:rsidP="00E84DFA">
      <w:pPr>
        <w:pStyle w:val="a7"/>
        <w:rPr>
          <w:sz w:val="28"/>
        </w:rPr>
      </w:pPr>
      <w:proofErr w:type="gramStart"/>
      <w:r>
        <w:rPr>
          <w:sz w:val="28"/>
          <w:lang w:val="en-US"/>
        </w:rPr>
        <w:t>t</w:t>
      </w:r>
      <w:proofErr w:type="spellStart"/>
      <w:r>
        <w:rPr>
          <w:sz w:val="28"/>
        </w:rPr>
        <w:t>доп</w:t>
      </w:r>
      <w:proofErr w:type="spellEnd"/>
      <w:r>
        <w:rPr>
          <w:sz w:val="28"/>
        </w:rPr>
        <w:t>=</w:t>
      </w:r>
      <w:proofErr w:type="gramEnd"/>
      <w:r>
        <w:rPr>
          <w:sz w:val="28"/>
          <w:lang w:val="en-US"/>
        </w:rPr>
        <w:t>E</w:t>
      </w:r>
      <w:proofErr w:type="spellStart"/>
      <w:r>
        <w:rPr>
          <w:sz w:val="28"/>
        </w:rPr>
        <w:t>доп</w:t>
      </w:r>
      <w:proofErr w:type="spellEnd"/>
      <w:r>
        <w:rPr>
          <w:sz w:val="28"/>
        </w:rPr>
        <w:t>/(К*В)=0,5/(0,03*1300)=0,0128</w:t>
      </w:r>
    </w:p>
    <w:p w:rsidR="005712C7" w:rsidRDefault="00E84DFA" w:rsidP="00915037">
      <w:pPr>
        <w:jc w:val="center"/>
        <w:rPr>
          <w:b/>
          <w:sz w:val="32"/>
        </w:rPr>
      </w:pPr>
      <w:r>
        <w:rPr>
          <w:b/>
          <w:sz w:val="32"/>
        </w:rPr>
        <w:lastRenderedPageBreak/>
        <w:t>4</w:t>
      </w:r>
      <w:r w:rsidR="00915037" w:rsidRPr="00915037">
        <w:rPr>
          <w:b/>
          <w:sz w:val="32"/>
        </w:rPr>
        <w:t>.</w:t>
      </w:r>
      <w:r w:rsidR="00915037">
        <w:rPr>
          <w:b/>
          <w:sz w:val="32"/>
        </w:rPr>
        <w:t xml:space="preserve"> Ответы на контрольные вопросы</w:t>
      </w:r>
    </w:p>
    <w:p w:rsidR="00915037" w:rsidRDefault="00915037" w:rsidP="00915037">
      <w:pPr>
        <w:jc w:val="center"/>
        <w:rPr>
          <w:b/>
          <w:sz w:val="32"/>
        </w:rPr>
      </w:pPr>
    </w:p>
    <w:p w:rsidR="00915037" w:rsidRDefault="00E84DFA" w:rsidP="00915037">
      <w:pPr>
        <w:pStyle w:val="a7"/>
        <w:numPr>
          <w:ilvl w:val="0"/>
          <w:numId w:val="20"/>
        </w:numPr>
        <w:rPr>
          <w:b/>
          <w:sz w:val="28"/>
        </w:rPr>
      </w:pPr>
      <w:r>
        <w:rPr>
          <w:b/>
          <w:sz w:val="28"/>
        </w:rPr>
        <w:t>Поясните принципы работы устройства синхронизации с непосредственным воздействием для заданного генератора.</w:t>
      </w:r>
    </w:p>
    <w:p w:rsidR="00E84DFA" w:rsidRPr="00E84DFA" w:rsidRDefault="00E84DFA" w:rsidP="00E84DFA">
      <w:pPr>
        <w:pStyle w:val="a7"/>
        <w:rPr>
          <w:sz w:val="28"/>
        </w:rPr>
      </w:pPr>
      <w:r>
        <w:rPr>
          <w:sz w:val="28"/>
        </w:rPr>
        <w:t xml:space="preserve">Среди возможных способов синхронизации наиболее широко распространен способ постройки скорости работы приемника под скорость работы передатчика. Для электронных устройств это означает подстройка частоты колебаний генератора приемной оконечной аппаратуры под частоту поступающих из канала связи сигналов. </w:t>
      </w:r>
    </w:p>
    <w:p w:rsidR="00E84DFA" w:rsidRPr="00E84DFA" w:rsidRDefault="00E84DFA" w:rsidP="008E72F4">
      <w:pPr>
        <w:pStyle w:val="a7"/>
        <w:numPr>
          <w:ilvl w:val="0"/>
          <w:numId w:val="20"/>
        </w:numPr>
        <w:rPr>
          <w:sz w:val="28"/>
        </w:rPr>
      </w:pPr>
      <w:r>
        <w:rPr>
          <w:b/>
          <w:sz w:val="28"/>
        </w:rPr>
        <w:t>Поясните принцип работы устройства синхронизации без непосредственного воздействия на задающий генератор.</w:t>
      </w:r>
    </w:p>
    <w:p w:rsidR="00915037" w:rsidRPr="00E84DFA" w:rsidRDefault="00E84DFA" w:rsidP="00915037">
      <w:pPr>
        <w:pStyle w:val="a7"/>
        <w:rPr>
          <w:sz w:val="28"/>
        </w:rPr>
      </w:pPr>
      <w:r>
        <w:rPr>
          <w:sz w:val="28"/>
        </w:rPr>
        <w:t xml:space="preserve">Местный генератор вырабатывает сигналы с частотой </w:t>
      </w:r>
      <w:r>
        <w:rPr>
          <w:sz w:val="28"/>
          <w:lang w:val="en-US"/>
        </w:rPr>
        <w:t>f</w:t>
      </w:r>
      <w:proofErr w:type="spellStart"/>
      <w:r>
        <w:rPr>
          <w:sz w:val="28"/>
        </w:rPr>
        <w:t>зг</w:t>
      </w:r>
      <w:proofErr w:type="spellEnd"/>
      <w:r>
        <w:rPr>
          <w:sz w:val="28"/>
        </w:rPr>
        <w:t xml:space="preserve"> в Кд раз большей требуемой тактовой частоты </w:t>
      </w:r>
      <w:r>
        <w:rPr>
          <w:sz w:val="28"/>
          <w:lang w:val="en-US"/>
        </w:rPr>
        <w:t>f</w:t>
      </w:r>
      <w:r>
        <w:rPr>
          <w:sz w:val="28"/>
        </w:rPr>
        <w:t xml:space="preserve">т. Делитель частоты делит частоту </w:t>
      </w:r>
      <w:r>
        <w:rPr>
          <w:sz w:val="28"/>
          <w:lang w:val="en-US"/>
        </w:rPr>
        <w:t>f</w:t>
      </w:r>
      <w:proofErr w:type="spellStart"/>
      <w:r>
        <w:rPr>
          <w:sz w:val="28"/>
        </w:rPr>
        <w:t>зг</w:t>
      </w:r>
      <w:proofErr w:type="spellEnd"/>
      <w:r>
        <w:rPr>
          <w:sz w:val="28"/>
        </w:rPr>
        <w:t xml:space="preserve"> в Кд раз. На выходе делителя действует сигнал с частотой </w:t>
      </w:r>
      <w:r>
        <w:rPr>
          <w:sz w:val="28"/>
          <w:lang w:val="en-US"/>
        </w:rPr>
        <w:t>f</w:t>
      </w:r>
      <w:r>
        <w:rPr>
          <w:sz w:val="28"/>
        </w:rPr>
        <w:t xml:space="preserve">т. Этот сигнал направляется в устройство регенерации приемника и одновременно на один из входов фазового детектора. На другой вход фазового детектора поступает сигнал из канала связи. Задачей фазового детектора является сравнение фазы поступающего сигнала с фазой тактового сигнала </w:t>
      </w:r>
      <w:r>
        <w:rPr>
          <w:sz w:val="28"/>
          <w:lang w:val="en-US"/>
        </w:rPr>
        <w:t>f</w:t>
      </w:r>
      <w:r>
        <w:rPr>
          <w:sz w:val="28"/>
        </w:rPr>
        <w:t>т. При расхождении фаз этих сигналов фазовый детектор вырабатывает сигнал, соответствующий величине и знаку расхождения фаз, анализируемы сигналов. Сигнал с выхода фаз детекто</w:t>
      </w:r>
      <w:r w:rsidR="00AF2BD3">
        <w:rPr>
          <w:sz w:val="28"/>
        </w:rPr>
        <w:t>ра воздействует на УУ. На выходе</w:t>
      </w:r>
      <w:r>
        <w:rPr>
          <w:sz w:val="28"/>
        </w:rPr>
        <w:t xml:space="preserve"> УУ появляется сигнал, который изменяет коэффициент деления делителя, регулируя тем самым фазу частоты, так чтобы фаза частоты </w:t>
      </w:r>
      <w:r>
        <w:rPr>
          <w:sz w:val="28"/>
          <w:lang w:val="en-US"/>
        </w:rPr>
        <w:t>f</w:t>
      </w:r>
      <w:r>
        <w:rPr>
          <w:sz w:val="28"/>
        </w:rPr>
        <w:t>т совпадала с фазой принимаемого сигнала.</w:t>
      </w:r>
    </w:p>
    <w:p w:rsidR="00915037" w:rsidRDefault="00915037" w:rsidP="00915037">
      <w:pPr>
        <w:pStyle w:val="a7"/>
        <w:numPr>
          <w:ilvl w:val="0"/>
          <w:numId w:val="20"/>
        </w:numPr>
        <w:rPr>
          <w:b/>
          <w:sz w:val="28"/>
        </w:rPr>
      </w:pPr>
      <w:r w:rsidRPr="00915037">
        <w:rPr>
          <w:b/>
          <w:sz w:val="28"/>
        </w:rPr>
        <w:t>Ка</w:t>
      </w:r>
      <w:r w:rsidR="00E84DFA">
        <w:rPr>
          <w:b/>
          <w:sz w:val="28"/>
        </w:rPr>
        <w:t>к влияет точность синхронизации на верность передачи сообщения</w:t>
      </w:r>
    </w:p>
    <w:p w:rsidR="00E84DFA" w:rsidRDefault="00E84DFA" w:rsidP="00E84DFA">
      <w:pPr>
        <w:pStyle w:val="a7"/>
        <w:rPr>
          <w:sz w:val="28"/>
        </w:rPr>
      </w:pPr>
      <w:r>
        <w:rPr>
          <w:sz w:val="28"/>
        </w:rPr>
        <w:t>Для правильной работы оконечных устройств в синхронных системах необходимо, чтобы распределители передающего и приёмного устройств</w:t>
      </w:r>
      <w:r w:rsidRPr="00FE32FE">
        <w:rPr>
          <w:sz w:val="28"/>
        </w:rPr>
        <w:t xml:space="preserve"> </w:t>
      </w:r>
      <w:r>
        <w:rPr>
          <w:sz w:val="28"/>
        </w:rPr>
        <w:t xml:space="preserve">работали синхронно и синфазно. </w:t>
      </w:r>
    </w:p>
    <w:p w:rsidR="00915037" w:rsidRDefault="00E84DFA" w:rsidP="00C5478E">
      <w:pPr>
        <w:pStyle w:val="a7"/>
        <w:numPr>
          <w:ilvl w:val="0"/>
          <w:numId w:val="20"/>
        </w:numPr>
        <w:rPr>
          <w:sz w:val="28"/>
        </w:rPr>
      </w:pPr>
      <w:r>
        <w:rPr>
          <w:b/>
          <w:sz w:val="28"/>
        </w:rPr>
        <w:t xml:space="preserve">Поясните следующие понятия: полоса захвата, полоса удержания. </w:t>
      </w:r>
    </w:p>
    <w:p w:rsidR="00E84DFA" w:rsidRPr="000E1928" w:rsidRDefault="000E1928" w:rsidP="00E84DFA">
      <w:pPr>
        <w:pStyle w:val="a7"/>
        <w:rPr>
          <w:sz w:val="28"/>
        </w:rPr>
      </w:pPr>
      <w:r>
        <w:rPr>
          <w:sz w:val="28"/>
        </w:rPr>
        <w:t>Если используется ФД, выполненный по схеме, исключающее ими, то полоса захвата ограничена постоянной времени НЧ-фильтра. При наличии большого начального расхождения по частоте сигнал рассогласования будет ослаблен фильтром настолько, что захват никогда не сможет произойти. Очевидно, что увеличение постоянной времени НЧ-фильтра сужает полосу захвата, что эквивалентно уменьшению коэффициента передачи контура.</w:t>
      </w:r>
    </w:p>
    <w:p w:rsidR="000E1928" w:rsidRPr="000E1928" w:rsidRDefault="000E1928" w:rsidP="00B26E14">
      <w:pPr>
        <w:pStyle w:val="a7"/>
        <w:numPr>
          <w:ilvl w:val="0"/>
          <w:numId w:val="20"/>
        </w:numPr>
        <w:rPr>
          <w:sz w:val="28"/>
        </w:rPr>
      </w:pPr>
      <w:r>
        <w:rPr>
          <w:b/>
          <w:sz w:val="28"/>
        </w:rPr>
        <w:t xml:space="preserve">Раскройте следующие понятия: отклонение абсолютного ухода частоты к ее номинальному значению, абсолютная величина результирующего ухода частоты </w:t>
      </w:r>
    </w:p>
    <w:p w:rsidR="0086286A" w:rsidRPr="000E1928" w:rsidRDefault="000E1928" w:rsidP="000E1928">
      <w:pPr>
        <w:pStyle w:val="a7"/>
        <w:rPr>
          <w:sz w:val="28"/>
        </w:rPr>
      </w:pPr>
      <w:r w:rsidRPr="000E1928">
        <w:rPr>
          <w:sz w:val="28"/>
        </w:rPr>
        <w:t>Отклонение абсолютного ухода частоты к ее номинальному значению</w:t>
      </w:r>
      <w:r>
        <w:rPr>
          <w:sz w:val="28"/>
        </w:rPr>
        <w:t xml:space="preserve"> называется относительным уходом, относительной </w:t>
      </w:r>
      <w:proofErr w:type="spellStart"/>
      <w:r>
        <w:rPr>
          <w:sz w:val="28"/>
        </w:rPr>
        <w:t>расстройкой</w:t>
      </w:r>
      <w:proofErr w:type="spellEnd"/>
      <w:r>
        <w:rPr>
          <w:sz w:val="28"/>
        </w:rPr>
        <w:t xml:space="preserve"> или относительной нестабильностью. </w:t>
      </w:r>
      <w:r w:rsidRPr="000E1928">
        <w:rPr>
          <w:sz w:val="28"/>
        </w:rPr>
        <w:t xml:space="preserve">Абсолютная величина </w:t>
      </w:r>
      <w:r w:rsidRPr="000E1928">
        <w:rPr>
          <w:sz w:val="28"/>
        </w:rPr>
        <w:lastRenderedPageBreak/>
        <w:t>результирующего ухода частоты</w:t>
      </w:r>
      <w:r>
        <w:rPr>
          <w:sz w:val="28"/>
        </w:rPr>
        <w:t xml:space="preserve"> равна разности между фактической и номинальной частотами (или наоборот)</w:t>
      </w:r>
    </w:p>
    <w:p w:rsidR="005712C7" w:rsidRPr="000E1928" w:rsidRDefault="005712C7" w:rsidP="005712C7"/>
    <w:p w:rsidR="005712C7" w:rsidRPr="00123B61" w:rsidRDefault="00E84DFA" w:rsidP="006C7731">
      <w:pPr>
        <w:pStyle w:val="a7"/>
        <w:tabs>
          <w:tab w:val="left" w:pos="3366"/>
        </w:tabs>
        <w:ind w:left="644"/>
        <w:jc w:val="center"/>
        <w:rPr>
          <w:b/>
          <w:sz w:val="32"/>
        </w:rPr>
      </w:pPr>
      <w:r>
        <w:rPr>
          <w:b/>
          <w:sz w:val="32"/>
        </w:rPr>
        <w:t>5</w:t>
      </w:r>
      <w:r w:rsidR="006C7731" w:rsidRPr="00123B61">
        <w:rPr>
          <w:b/>
          <w:sz w:val="32"/>
        </w:rPr>
        <w:t xml:space="preserve">. </w:t>
      </w:r>
      <w:r w:rsidR="005712C7" w:rsidRPr="00123B61">
        <w:rPr>
          <w:b/>
          <w:sz w:val="32"/>
        </w:rPr>
        <w:t>Вывод</w:t>
      </w:r>
    </w:p>
    <w:p w:rsidR="00B22C77" w:rsidRDefault="00B22C77" w:rsidP="00B22C77">
      <w:pPr>
        <w:pStyle w:val="a7"/>
        <w:tabs>
          <w:tab w:val="left" w:pos="3366"/>
        </w:tabs>
        <w:ind w:left="644"/>
        <w:rPr>
          <w:b/>
          <w:sz w:val="28"/>
        </w:rPr>
      </w:pPr>
    </w:p>
    <w:p w:rsidR="00B22C77" w:rsidRPr="00915037" w:rsidRDefault="00B22C77" w:rsidP="00915037">
      <w:pPr>
        <w:spacing w:line="360" w:lineRule="auto"/>
        <w:ind w:firstLine="425"/>
        <w:rPr>
          <w:rFonts w:eastAsiaTheme="minorHAnsi"/>
          <w:bCs/>
          <w:sz w:val="28"/>
          <w:lang w:eastAsia="en-US"/>
        </w:rPr>
      </w:pPr>
      <w:r>
        <w:rPr>
          <w:sz w:val="28"/>
        </w:rPr>
        <w:t xml:space="preserve">В ходе лабораторной работы </w:t>
      </w:r>
      <w:r w:rsidR="00915037">
        <w:rPr>
          <w:sz w:val="28"/>
        </w:rPr>
        <w:t xml:space="preserve">мы </w:t>
      </w:r>
      <w:r w:rsidR="000E1928">
        <w:rPr>
          <w:sz w:val="28"/>
        </w:rPr>
        <w:t>ознакомились с принципом действия системы синхронизации с дискретным управлением, научились производить расчет основных параметров устройств синхронизации с дискретным управлением.</w:t>
      </w:r>
    </w:p>
    <w:p w:rsidR="005712C7" w:rsidRPr="005712C7" w:rsidRDefault="005712C7" w:rsidP="0086286A">
      <w:pPr>
        <w:tabs>
          <w:tab w:val="left" w:pos="3366"/>
        </w:tabs>
        <w:rPr>
          <w:sz w:val="28"/>
        </w:rPr>
      </w:pPr>
    </w:p>
    <w:sectPr w:rsidR="005712C7" w:rsidRPr="005712C7" w:rsidSect="009E46F1">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172"/>
    <w:multiLevelType w:val="hybridMultilevel"/>
    <w:tmpl w:val="1C7061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BE098F"/>
    <w:multiLevelType w:val="hybridMultilevel"/>
    <w:tmpl w:val="4B6C06CE"/>
    <w:lvl w:ilvl="0" w:tplc="BE5204EC">
      <w:start w:val="1"/>
      <w:numFmt w:val="decimal"/>
      <w:lvlText w:val="%1."/>
      <w:lvlJc w:val="left"/>
      <w:pPr>
        <w:ind w:left="1131" w:hanging="70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B6430B7"/>
    <w:multiLevelType w:val="hybridMultilevel"/>
    <w:tmpl w:val="317232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F7239E"/>
    <w:multiLevelType w:val="multilevel"/>
    <w:tmpl w:val="70E22292"/>
    <w:lvl w:ilvl="0">
      <w:start w:val="3"/>
      <w:numFmt w:val="decimal"/>
      <w:lvlText w:val="%1."/>
      <w:lvlJc w:val="left"/>
      <w:pPr>
        <w:tabs>
          <w:tab w:val="num" w:pos="644"/>
        </w:tabs>
        <w:ind w:left="644" w:hanging="360"/>
      </w:pPr>
      <w:rPr>
        <w:rFonts w:hint="default"/>
        <w:b/>
        <w:sz w:val="28"/>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4">
    <w:nsid w:val="0FB424FF"/>
    <w:multiLevelType w:val="multilevel"/>
    <w:tmpl w:val="0ADE3DA8"/>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870"/>
        </w:tabs>
        <w:ind w:left="870" w:hanging="720"/>
      </w:pPr>
      <w:rPr>
        <w:rFonts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700"/>
        </w:tabs>
        <w:ind w:left="2700" w:hanging="180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360"/>
        </w:tabs>
        <w:ind w:left="3360" w:hanging="2160"/>
      </w:pPr>
      <w:rPr>
        <w:rFonts w:hint="default"/>
      </w:rPr>
    </w:lvl>
  </w:abstractNum>
  <w:abstractNum w:abstractNumId="5">
    <w:nsid w:val="145D5580"/>
    <w:multiLevelType w:val="hybridMultilevel"/>
    <w:tmpl w:val="C6041F58"/>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6">
    <w:nsid w:val="1D17319D"/>
    <w:multiLevelType w:val="hybridMultilevel"/>
    <w:tmpl w:val="2A88F464"/>
    <w:lvl w:ilvl="0" w:tplc="5A8406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0B3B0F"/>
    <w:multiLevelType w:val="singleLevel"/>
    <w:tmpl w:val="E6B093C0"/>
    <w:lvl w:ilvl="0">
      <w:start w:val="1"/>
      <w:numFmt w:val="bullet"/>
      <w:lvlText w:val="-"/>
      <w:lvlJc w:val="left"/>
      <w:pPr>
        <w:tabs>
          <w:tab w:val="num" w:pos="644"/>
        </w:tabs>
        <w:ind w:left="644" w:hanging="360"/>
      </w:pPr>
      <w:rPr>
        <w:rFonts w:hint="default"/>
      </w:rPr>
    </w:lvl>
  </w:abstractNum>
  <w:abstractNum w:abstractNumId="8">
    <w:nsid w:val="278842C5"/>
    <w:multiLevelType w:val="hybridMultilevel"/>
    <w:tmpl w:val="6C92BD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00381A"/>
    <w:multiLevelType w:val="hybridMultilevel"/>
    <w:tmpl w:val="0E321AB6"/>
    <w:lvl w:ilvl="0" w:tplc="42D09BE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F06E86"/>
    <w:multiLevelType w:val="multilevel"/>
    <w:tmpl w:val="48AEBF80"/>
    <w:lvl w:ilvl="0">
      <w:start w:val="1"/>
      <w:numFmt w:val="decimal"/>
      <w:lvlText w:val="%1)"/>
      <w:lvlJc w:val="left"/>
      <w:pPr>
        <w:tabs>
          <w:tab w:val="num" w:pos="495"/>
        </w:tabs>
        <w:ind w:left="495" w:hanging="495"/>
      </w:pPr>
      <w:rPr>
        <w:rFonts w:hint="default"/>
        <w:b/>
        <w:sz w:val="28"/>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nsid w:val="3DDA16F4"/>
    <w:multiLevelType w:val="hybridMultilevel"/>
    <w:tmpl w:val="3A566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2F4DCE"/>
    <w:multiLevelType w:val="hybridMultilevel"/>
    <w:tmpl w:val="2C68F73C"/>
    <w:lvl w:ilvl="0" w:tplc="04190001">
      <w:start w:val="1"/>
      <w:numFmt w:val="bullet"/>
      <w:lvlText w:val=""/>
      <w:lvlJc w:val="left"/>
      <w:pPr>
        <w:ind w:left="1206" w:hanging="360"/>
      </w:pPr>
      <w:rPr>
        <w:rFonts w:ascii="Symbol" w:hAnsi="Symbol" w:hint="default"/>
      </w:rPr>
    </w:lvl>
    <w:lvl w:ilvl="1" w:tplc="04190003" w:tentative="1">
      <w:start w:val="1"/>
      <w:numFmt w:val="bullet"/>
      <w:lvlText w:val="o"/>
      <w:lvlJc w:val="left"/>
      <w:pPr>
        <w:ind w:left="1926" w:hanging="360"/>
      </w:pPr>
      <w:rPr>
        <w:rFonts w:ascii="Courier New" w:hAnsi="Courier New" w:cs="Courier New" w:hint="default"/>
      </w:rPr>
    </w:lvl>
    <w:lvl w:ilvl="2" w:tplc="04190005" w:tentative="1">
      <w:start w:val="1"/>
      <w:numFmt w:val="bullet"/>
      <w:lvlText w:val=""/>
      <w:lvlJc w:val="left"/>
      <w:pPr>
        <w:ind w:left="2646" w:hanging="360"/>
      </w:pPr>
      <w:rPr>
        <w:rFonts w:ascii="Wingdings" w:hAnsi="Wingdings" w:hint="default"/>
      </w:rPr>
    </w:lvl>
    <w:lvl w:ilvl="3" w:tplc="04190001" w:tentative="1">
      <w:start w:val="1"/>
      <w:numFmt w:val="bullet"/>
      <w:lvlText w:val=""/>
      <w:lvlJc w:val="left"/>
      <w:pPr>
        <w:ind w:left="3366" w:hanging="360"/>
      </w:pPr>
      <w:rPr>
        <w:rFonts w:ascii="Symbol" w:hAnsi="Symbol" w:hint="default"/>
      </w:rPr>
    </w:lvl>
    <w:lvl w:ilvl="4" w:tplc="04190003" w:tentative="1">
      <w:start w:val="1"/>
      <w:numFmt w:val="bullet"/>
      <w:lvlText w:val="o"/>
      <w:lvlJc w:val="left"/>
      <w:pPr>
        <w:ind w:left="4086" w:hanging="360"/>
      </w:pPr>
      <w:rPr>
        <w:rFonts w:ascii="Courier New" w:hAnsi="Courier New" w:cs="Courier New" w:hint="default"/>
      </w:rPr>
    </w:lvl>
    <w:lvl w:ilvl="5" w:tplc="04190005" w:tentative="1">
      <w:start w:val="1"/>
      <w:numFmt w:val="bullet"/>
      <w:lvlText w:val=""/>
      <w:lvlJc w:val="left"/>
      <w:pPr>
        <w:ind w:left="4806" w:hanging="360"/>
      </w:pPr>
      <w:rPr>
        <w:rFonts w:ascii="Wingdings" w:hAnsi="Wingdings" w:hint="default"/>
      </w:rPr>
    </w:lvl>
    <w:lvl w:ilvl="6" w:tplc="04190001" w:tentative="1">
      <w:start w:val="1"/>
      <w:numFmt w:val="bullet"/>
      <w:lvlText w:val=""/>
      <w:lvlJc w:val="left"/>
      <w:pPr>
        <w:ind w:left="5526" w:hanging="360"/>
      </w:pPr>
      <w:rPr>
        <w:rFonts w:ascii="Symbol" w:hAnsi="Symbol" w:hint="default"/>
      </w:rPr>
    </w:lvl>
    <w:lvl w:ilvl="7" w:tplc="04190003" w:tentative="1">
      <w:start w:val="1"/>
      <w:numFmt w:val="bullet"/>
      <w:lvlText w:val="o"/>
      <w:lvlJc w:val="left"/>
      <w:pPr>
        <w:ind w:left="6246" w:hanging="360"/>
      </w:pPr>
      <w:rPr>
        <w:rFonts w:ascii="Courier New" w:hAnsi="Courier New" w:cs="Courier New" w:hint="default"/>
      </w:rPr>
    </w:lvl>
    <w:lvl w:ilvl="8" w:tplc="04190005" w:tentative="1">
      <w:start w:val="1"/>
      <w:numFmt w:val="bullet"/>
      <w:lvlText w:val=""/>
      <w:lvlJc w:val="left"/>
      <w:pPr>
        <w:ind w:left="6966" w:hanging="360"/>
      </w:pPr>
      <w:rPr>
        <w:rFonts w:ascii="Wingdings" w:hAnsi="Wingdings" w:hint="default"/>
      </w:rPr>
    </w:lvl>
  </w:abstractNum>
  <w:abstractNum w:abstractNumId="13">
    <w:nsid w:val="44F93471"/>
    <w:multiLevelType w:val="multilevel"/>
    <w:tmpl w:val="4B6C06CE"/>
    <w:lvl w:ilvl="0">
      <w:start w:val="1"/>
      <w:numFmt w:val="decimal"/>
      <w:lvlText w:val="%1."/>
      <w:lvlJc w:val="left"/>
      <w:pPr>
        <w:ind w:left="1131" w:hanging="705"/>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4">
    <w:nsid w:val="49AD3403"/>
    <w:multiLevelType w:val="multilevel"/>
    <w:tmpl w:val="41248F1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5">
    <w:nsid w:val="4F1E7C8E"/>
    <w:multiLevelType w:val="hybridMultilevel"/>
    <w:tmpl w:val="D0F4E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D3656A"/>
    <w:multiLevelType w:val="hybridMultilevel"/>
    <w:tmpl w:val="D03048C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6AD652E5"/>
    <w:multiLevelType w:val="singleLevel"/>
    <w:tmpl w:val="C8201EF6"/>
    <w:lvl w:ilvl="0">
      <w:start w:val="1"/>
      <w:numFmt w:val="bullet"/>
      <w:lvlText w:val="-"/>
      <w:lvlJc w:val="left"/>
      <w:pPr>
        <w:tabs>
          <w:tab w:val="num" w:pos="660"/>
        </w:tabs>
        <w:ind w:left="660" w:hanging="360"/>
      </w:pPr>
      <w:rPr>
        <w:rFonts w:hint="default"/>
      </w:rPr>
    </w:lvl>
  </w:abstractNum>
  <w:abstractNum w:abstractNumId="18">
    <w:nsid w:val="73321A6E"/>
    <w:multiLevelType w:val="hybridMultilevel"/>
    <w:tmpl w:val="359AE5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47450D3"/>
    <w:multiLevelType w:val="hybridMultilevel"/>
    <w:tmpl w:val="A558CB0A"/>
    <w:lvl w:ilvl="0" w:tplc="31DAD284">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C731F7"/>
    <w:multiLevelType w:val="hybridMultilevel"/>
    <w:tmpl w:val="20B2C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9"/>
  </w:num>
  <w:num w:numId="3">
    <w:abstractNumId w:val="3"/>
  </w:num>
  <w:num w:numId="4">
    <w:abstractNumId w:val="12"/>
  </w:num>
  <w:num w:numId="5">
    <w:abstractNumId w:val="14"/>
  </w:num>
  <w:num w:numId="6">
    <w:abstractNumId w:val="10"/>
  </w:num>
  <w:num w:numId="7">
    <w:abstractNumId w:val="1"/>
  </w:num>
  <w:num w:numId="8">
    <w:abstractNumId w:val="13"/>
  </w:num>
  <w:num w:numId="9">
    <w:abstractNumId w:val="0"/>
  </w:num>
  <w:num w:numId="10">
    <w:abstractNumId w:val="11"/>
  </w:num>
  <w:num w:numId="11">
    <w:abstractNumId w:val="7"/>
  </w:num>
  <w:num w:numId="12">
    <w:abstractNumId w:val="16"/>
  </w:num>
  <w:num w:numId="13">
    <w:abstractNumId w:val="2"/>
  </w:num>
  <w:num w:numId="14">
    <w:abstractNumId w:val="4"/>
  </w:num>
  <w:num w:numId="15">
    <w:abstractNumId w:val="17"/>
  </w:num>
  <w:num w:numId="16">
    <w:abstractNumId w:val="20"/>
  </w:num>
  <w:num w:numId="17">
    <w:abstractNumId w:val="15"/>
  </w:num>
  <w:num w:numId="18">
    <w:abstractNumId w:val="18"/>
  </w:num>
  <w:num w:numId="19">
    <w:abstractNumId w:val="5"/>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644"/>
    <w:rsid w:val="0002210A"/>
    <w:rsid w:val="00036493"/>
    <w:rsid w:val="0006114E"/>
    <w:rsid w:val="000A3662"/>
    <w:rsid w:val="000D7150"/>
    <w:rsid w:val="000E1928"/>
    <w:rsid w:val="00123B61"/>
    <w:rsid w:val="00153FDD"/>
    <w:rsid w:val="00187FC5"/>
    <w:rsid w:val="001D0044"/>
    <w:rsid w:val="001D1B03"/>
    <w:rsid w:val="00246DF1"/>
    <w:rsid w:val="002620AB"/>
    <w:rsid w:val="00266AEE"/>
    <w:rsid w:val="00286843"/>
    <w:rsid w:val="00323E0A"/>
    <w:rsid w:val="003430D7"/>
    <w:rsid w:val="003507D5"/>
    <w:rsid w:val="003774F1"/>
    <w:rsid w:val="004212C7"/>
    <w:rsid w:val="0046081B"/>
    <w:rsid w:val="004E0E8D"/>
    <w:rsid w:val="005712C7"/>
    <w:rsid w:val="005E2C3D"/>
    <w:rsid w:val="005E56AD"/>
    <w:rsid w:val="005F35C7"/>
    <w:rsid w:val="00631C51"/>
    <w:rsid w:val="00695530"/>
    <w:rsid w:val="006C7731"/>
    <w:rsid w:val="006D1467"/>
    <w:rsid w:val="007A43BE"/>
    <w:rsid w:val="007B61FD"/>
    <w:rsid w:val="00803A68"/>
    <w:rsid w:val="00820309"/>
    <w:rsid w:val="00833132"/>
    <w:rsid w:val="00843694"/>
    <w:rsid w:val="0086286A"/>
    <w:rsid w:val="00866B2B"/>
    <w:rsid w:val="008930AF"/>
    <w:rsid w:val="008B260E"/>
    <w:rsid w:val="008D0A28"/>
    <w:rsid w:val="00915037"/>
    <w:rsid w:val="00917644"/>
    <w:rsid w:val="00941609"/>
    <w:rsid w:val="00962D5D"/>
    <w:rsid w:val="009658F4"/>
    <w:rsid w:val="009D1631"/>
    <w:rsid w:val="009E46F1"/>
    <w:rsid w:val="00AA66BD"/>
    <w:rsid w:val="00AE109B"/>
    <w:rsid w:val="00AE76FB"/>
    <w:rsid w:val="00AF2BD3"/>
    <w:rsid w:val="00B05258"/>
    <w:rsid w:val="00B1737B"/>
    <w:rsid w:val="00B22C77"/>
    <w:rsid w:val="00B31C16"/>
    <w:rsid w:val="00B8754E"/>
    <w:rsid w:val="00BC18CC"/>
    <w:rsid w:val="00C01B88"/>
    <w:rsid w:val="00C43FD8"/>
    <w:rsid w:val="00C47155"/>
    <w:rsid w:val="00C55DB2"/>
    <w:rsid w:val="00C620AC"/>
    <w:rsid w:val="00D55127"/>
    <w:rsid w:val="00DD3B9B"/>
    <w:rsid w:val="00DE5CB1"/>
    <w:rsid w:val="00E0132A"/>
    <w:rsid w:val="00E20E0A"/>
    <w:rsid w:val="00E84DFA"/>
    <w:rsid w:val="00EE74DF"/>
    <w:rsid w:val="00F211F6"/>
    <w:rsid w:val="00F60BDD"/>
    <w:rsid w:val="00F77778"/>
    <w:rsid w:val="00FB1E99"/>
    <w:rsid w:val="00FC6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218B9A-29C3-41E2-9738-078847DCE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64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76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17644"/>
    <w:pPr>
      <w:keepNext/>
      <w:jc w:val="center"/>
      <w:outlineLvl w:val="1"/>
    </w:pPr>
    <w:rPr>
      <w:b/>
      <w:sz w:val="32"/>
      <w:szCs w:val="20"/>
    </w:rPr>
  </w:style>
  <w:style w:type="paragraph" w:styleId="3">
    <w:name w:val="heading 3"/>
    <w:basedOn w:val="a"/>
    <w:next w:val="a"/>
    <w:link w:val="30"/>
    <w:qFormat/>
    <w:rsid w:val="008D0A28"/>
    <w:pPr>
      <w:keepNext/>
      <w:spacing w:before="240" w:after="60"/>
      <w:outlineLvl w:val="2"/>
    </w:pPr>
    <w:rPr>
      <w:rFonts w:ascii="Arial" w:hAnsi="Arial" w:cs="Arial"/>
      <w:b/>
      <w:bCs/>
      <w:sz w:val="26"/>
      <w:szCs w:val="26"/>
    </w:rPr>
  </w:style>
  <w:style w:type="paragraph" w:styleId="4">
    <w:name w:val="heading 4"/>
    <w:basedOn w:val="a"/>
    <w:next w:val="a"/>
    <w:link w:val="40"/>
    <w:qFormat/>
    <w:rsid w:val="008D0A28"/>
    <w:pPr>
      <w:keepNext/>
      <w:spacing w:before="240" w:after="60"/>
      <w:outlineLvl w:val="3"/>
    </w:pPr>
    <w:rPr>
      <w:b/>
      <w:bCs/>
      <w:sz w:val="28"/>
      <w:szCs w:val="28"/>
    </w:rPr>
  </w:style>
  <w:style w:type="paragraph" w:styleId="7">
    <w:name w:val="heading 7"/>
    <w:basedOn w:val="a"/>
    <w:next w:val="a"/>
    <w:link w:val="70"/>
    <w:uiPriority w:val="9"/>
    <w:semiHidden/>
    <w:unhideWhenUsed/>
    <w:qFormat/>
    <w:rsid w:val="00F60BDD"/>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17644"/>
    <w:rPr>
      <w:rFonts w:ascii="Times New Roman" w:eastAsia="Times New Roman" w:hAnsi="Times New Roman" w:cs="Times New Roman"/>
      <w:b/>
      <w:sz w:val="32"/>
      <w:szCs w:val="20"/>
      <w:lang w:eastAsia="ru-RU"/>
    </w:rPr>
  </w:style>
  <w:style w:type="table" w:styleId="a3">
    <w:name w:val="Table Grid"/>
    <w:basedOn w:val="a1"/>
    <w:rsid w:val="009176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17644"/>
    <w:rPr>
      <w:rFonts w:ascii="Tahoma" w:hAnsi="Tahoma" w:cs="Tahoma"/>
      <w:sz w:val="16"/>
      <w:szCs w:val="16"/>
    </w:rPr>
  </w:style>
  <w:style w:type="character" w:customStyle="1" w:styleId="a5">
    <w:name w:val="Текст выноски Знак"/>
    <w:basedOn w:val="a0"/>
    <w:link w:val="a4"/>
    <w:uiPriority w:val="99"/>
    <w:semiHidden/>
    <w:rsid w:val="00917644"/>
    <w:rPr>
      <w:rFonts w:ascii="Tahoma" w:eastAsia="Times New Roman" w:hAnsi="Tahoma" w:cs="Tahoma"/>
      <w:sz w:val="16"/>
      <w:szCs w:val="16"/>
      <w:lang w:eastAsia="ru-RU"/>
    </w:rPr>
  </w:style>
  <w:style w:type="character" w:customStyle="1" w:styleId="10">
    <w:name w:val="Заголовок 1 Знак"/>
    <w:basedOn w:val="a0"/>
    <w:link w:val="1"/>
    <w:uiPriority w:val="9"/>
    <w:rsid w:val="00917644"/>
    <w:rPr>
      <w:rFonts w:asciiTheme="majorHAnsi" w:eastAsiaTheme="majorEastAsia" w:hAnsiTheme="majorHAnsi" w:cstheme="majorBidi"/>
      <w:b/>
      <w:bCs/>
      <w:color w:val="365F91" w:themeColor="accent1" w:themeShade="BF"/>
      <w:sz w:val="28"/>
      <w:szCs w:val="28"/>
      <w:lang w:eastAsia="ru-RU"/>
    </w:rPr>
  </w:style>
  <w:style w:type="character" w:styleId="a6">
    <w:name w:val="Hyperlink"/>
    <w:basedOn w:val="a0"/>
    <w:uiPriority w:val="99"/>
    <w:semiHidden/>
    <w:unhideWhenUsed/>
    <w:rsid w:val="00917644"/>
    <w:rPr>
      <w:color w:val="0000FF"/>
      <w:u w:val="single"/>
    </w:rPr>
  </w:style>
  <w:style w:type="paragraph" w:styleId="a7">
    <w:name w:val="List Paragraph"/>
    <w:basedOn w:val="a"/>
    <w:uiPriority w:val="34"/>
    <w:qFormat/>
    <w:rsid w:val="003430D7"/>
    <w:pPr>
      <w:ind w:left="720"/>
      <w:contextualSpacing/>
    </w:pPr>
  </w:style>
  <w:style w:type="character" w:customStyle="1" w:styleId="30">
    <w:name w:val="Заголовок 3 Знак"/>
    <w:basedOn w:val="a0"/>
    <w:link w:val="3"/>
    <w:rsid w:val="008D0A28"/>
    <w:rPr>
      <w:rFonts w:ascii="Arial" w:eastAsia="Times New Roman" w:hAnsi="Arial" w:cs="Arial"/>
      <w:b/>
      <w:bCs/>
      <w:sz w:val="26"/>
      <w:szCs w:val="26"/>
      <w:lang w:eastAsia="ru-RU"/>
    </w:rPr>
  </w:style>
  <w:style w:type="character" w:customStyle="1" w:styleId="40">
    <w:name w:val="Заголовок 4 Знак"/>
    <w:basedOn w:val="a0"/>
    <w:link w:val="4"/>
    <w:rsid w:val="008D0A28"/>
    <w:rPr>
      <w:rFonts w:ascii="Times New Roman" w:eastAsia="Times New Roman" w:hAnsi="Times New Roman" w:cs="Times New Roman"/>
      <w:b/>
      <w:bCs/>
      <w:sz w:val="28"/>
      <w:szCs w:val="28"/>
      <w:lang w:eastAsia="ru-RU"/>
    </w:rPr>
  </w:style>
  <w:style w:type="character" w:styleId="a8">
    <w:name w:val="Placeholder Text"/>
    <w:basedOn w:val="a0"/>
    <w:uiPriority w:val="99"/>
    <w:semiHidden/>
    <w:rsid w:val="0002210A"/>
    <w:rPr>
      <w:color w:val="808080"/>
    </w:rPr>
  </w:style>
  <w:style w:type="paragraph" w:styleId="a9">
    <w:name w:val="Body Text"/>
    <w:basedOn w:val="a"/>
    <w:link w:val="aa"/>
    <w:semiHidden/>
    <w:rsid w:val="007A43BE"/>
    <w:rPr>
      <w:sz w:val="28"/>
      <w:szCs w:val="20"/>
      <w:lang w:val="en-US"/>
    </w:rPr>
  </w:style>
  <w:style w:type="character" w:customStyle="1" w:styleId="aa">
    <w:name w:val="Основной текст Знак"/>
    <w:basedOn w:val="a0"/>
    <w:link w:val="a9"/>
    <w:semiHidden/>
    <w:rsid w:val="007A43BE"/>
    <w:rPr>
      <w:rFonts w:ascii="Times New Roman" w:eastAsia="Times New Roman" w:hAnsi="Times New Roman" w:cs="Times New Roman"/>
      <w:sz w:val="28"/>
      <w:szCs w:val="20"/>
      <w:lang w:val="en-US" w:eastAsia="ru-RU"/>
    </w:rPr>
  </w:style>
  <w:style w:type="paragraph" w:customStyle="1" w:styleId="FR4">
    <w:name w:val="FR4"/>
    <w:rsid w:val="005712C7"/>
    <w:pPr>
      <w:widowControl w:val="0"/>
      <w:spacing w:after="0" w:line="260" w:lineRule="auto"/>
      <w:ind w:firstLine="240"/>
    </w:pPr>
    <w:rPr>
      <w:rFonts w:ascii="Times New Roman" w:eastAsia="Times New Roman" w:hAnsi="Times New Roman" w:cs="Times New Roman"/>
      <w:snapToGrid w:val="0"/>
      <w:sz w:val="18"/>
      <w:szCs w:val="20"/>
      <w:lang w:eastAsia="ru-RU"/>
    </w:rPr>
  </w:style>
  <w:style w:type="paragraph" w:styleId="31">
    <w:name w:val="Body Text Indent 3"/>
    <w:basedOn w:val="a"/>
    <w:link w:val="32"/>
    <w:uiPriority w:val="99"/>
    <w:semiHidden/>
    <w:unhideWhenUsed/>
    <w:rsid w:val="00C47155"/>
    <w:pPr>
      <w:spacing w:after="120"/>
      <w:ind w:left="283"/>
    </w:pPr>
    <w:rPr>
      <w:sz w:val="16"/>
      <w:szCs w:val="16"/>
    </w:rPr>
  </w:style>
  <w:style w:type="character" w:customStyle="1" w:styleId="32">
    <w:name w:val="Основной текст с отступом 3 Знак"/>
    <w:basedOn w:val="a0"/>
    <w:link w:val="31"/>
    <w:uiPriority w:val="99"/>
    <w:semiHidden/>
    <w:rsid w:val="00C47155"/>
    <w:rPr>
      <w:rFonts w:ascii="Times New Roman" w:eastAsia="Times New Roman" w:hAnsi="Times New Roman" w:cs="Times New Roman"/>
      <w:sz w:val="16"/>
      <w:szCs w:val="16"/>
      <w:lang w:eastAsia="ru-RU"/>
    </w:rPr>
  </w:style>
  <w:style w:type="paragraph" w:styleId="ab">
    <w:name w:val="Body Text Indent"/>
    <w:basedOn w:val="a"/>
    <w:link w:val="ac"/>
    <w:uiPriority w:val="99"/>
    <w:semiHidden/>
    <w:unhideWhenUsed/>
    <w:rsid w:val="00C47155"/>
    <w:pPr>
      <w:spacing w:after="120"/>
      <w:ind w:left="283"/>
    </w:pPr>
  </w:style>
  <w:style w:type="character" w:customStyle="1" w:styleId="ac">
    <w:name w:val="Основной текст с отступом Знак"/>
    <w:basedOn w:val="a0"/>
    <w:link w:val="ab"/>
    <w:uiPriority w:val="99"/>
    <w:semiHidden/>
    <w:rsid w:val="00C47155"/>
    <w:rPr>
      <w:rFonts w:ascii="Times New Roman" w:eastAsia="Times New Roman" w:hAnsi="Times New Roman" w:cs="Times New Roman"/>
      <w:sz w:val="24"/>
      <w:szCs w:val="24"/>
      <w:lang w:eastAsia="ru-RU"/>
    </w:rPr>
  </w:style>
  <w:style w:type="paragraph" w:customStyle="1" w:styleId="FR2">
    <w:name w:val="FR2"/>
    <w:rsid w:val="00036493"/>
    <w:pPr>
      <w:widowControl w:val="0"/>
      <w:spacing w:before="40" w:after="0" w:line="240" w:lineRule="auto"/>
      <w:ind w:left="840"/>
    </w:pPr>
    <w:rPr>
      <w:rFonts w:ascii="Courier New" w:eastAsia="Times New Roman" w:hAnsi="Courier New" w:cs="Times New Roman"/>
      <w:snapToGrid w:val="0"/>
      <w:sz w:val="24"/>
      <w:szCs w:val="20"/>
      <w:lang w:eastAsia="ru-RU"/>
    </w:rPr>
  </w:style>
  <w:style w:type="character" w:customStyle="1" w:styleId="70">
    <w:name w:val="Заголовок 7 Знак"/>
    <w:basedOn w:val="a0"/>
    <w:link w:val="7"/>
    <w:uiPriority w:val="9"/>
    <w:semiHidden/>
    <w:rsid w:val="00F60BDD"/>
    <w:rPr>
      <w:rFonts w:asciiTheme="majorHAnsi" w:eastAsiaTheme="majorEastAsia" w:hAnsiTheme="majorHAnsi" w:cstheme="majorBidi"/>
      <w:i/>
      <w:iCs/>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291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594</Words>
  <Characters>3391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МТУСИ</Company>
  <LinksUpToDate>false</LinksUpToDate>
  <CharactersWithSpaces>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Артем Дмитриевич</cp:lastModifiedBy>
  <cp:revision>2</cp:revision>
  <dcterms:created xsi:type="dcterms:W3CDTF">2015-04-01T18:15:00Z</dcterms:created>
  <dcterms:modified xsi:type="dcterms:W3CDTF">2015-04-01T18:15:00Z</dcterms:modified>
</cp:coreProperties>
</file>